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6AFEE5" w14:textId="77777777" w:rsidR="005332F6" w:rsidRDefault="005332F6" w:rsidP="00054E68">
      <w:pPr>
        <w:pStyle w:val="Nzev"/>
        <w:jc w:val="both"/>
        <w:rPr>
          <w:rFonts w:ascii="Tahoma" w:hAnsi="Tahoma" w:cs="Tahoma"/>
          <w:b w:val="0"/>
        </w:rPr>
      </w:pPr>
      <w:bookmarkStart w:id="0" w:name="_Toc188926022"/>
    </w:p>
    <w:p w14:paraId="6AC18901" w14:textId="77777777" w:rsidR="008D6A2F" w:rsidRPr="008D6A2F" w:rsidRDefault="008D6A2F" w:rsidP="00054E68">
      <w:pPr>
        <w:pStyle w:val="Nzev"/>
        <w:jc w:val="both"/>
        <w:rPr>
          <w:rFonts w:ascii="Tahoma" w:hAnsi="Tahoma" w:cs="Tahoma"/>
          <w:b w:val="0"/>
        </w:rPr>
      </w:pPr>
    </w:p>
    <w:p w14:paraId="1DB1E845" w14:textId="77777777" w:rsidR="002E5184" w:rsidRPr="008D6A2F" w:rsidRDefault="002E5184" w:rsidP="00054E68">
      <w:pPr>
        <w:pStyle w:val="Nzev"/>
        <w:rPr>
          <w:rFonts w:ascii="Tahoma" w:hAnsi="Tahoma" w:cs="Tahoma"/>
          <w:b w:val="0"/>
        </w:rPr>
      </w:pPr>
    </w:p>
    <w:p w14:paraId="4D28710A" w14:textId="77777777" w:rsidR="005332F6" w:rsidRPr="00865621" w:rsidRDefault="005332F6" w:rsidP="00054E68">
      <w:pPr>
        <w:pStyle w:val="Nzev"/>
        <w:tabs>
          <w:tab w:val="left" w:pos="357"/>
        </w:tabs>
        <w:rPr>
          <w:rFonts w:ascii="Tahoma" w:hAnsi="Tahoma" w:cs="Tahoma"/>
          <w:sz w:val="32"/>
          <w:szCs w:val="32"/>
        </w:rPr>
      </w:pPr>
      <w:r w:rsidRPr="00865621">
        <w:rPr>
          <w:rFonts w:ascii="Tahoma" w:hAnsi="Tahoma" w:cs="Tahoma"/>
          <w:sz w:val="32"/>
          <w:szCs w:val="32"/>
        </w:rPr>
        <w:t>TECHNICKÁ ZPRÁVA</w:t>
      </w:r>
    </w:p>
    <w:p w14:paraId="23855B89" w14:textId="77777777" w:rsidR="005332F6" w:rsidRPr="00865621" w:rsidRDefault="005332F6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</w:p>
    <w:p w14:paraId="4E155483" w14:textId="77777777" w:rsidR="002E5184" w:rsidRPr="00865621" w:rsidRDefault="002E5184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</w:p>
    <w:p w14:paraId="2357F2D8" w14:textId="3DCBF279" w:rsidR="005332F6" w:rsidRDefault="005332F6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  <w:r w:rsidRPr="00865621">
        <w:rPr>
          <w:rFonts w:ascii="Tahoma" w:hAnsi="Tahoma" w:cs="Tahoma"/>
          <w:i/>
        </w:rPr>
        <w:t xml:space="preserve">k dokumentaci pro vydání </w:t>
      </w:r>
      <w:r w:rsidR="002A486B">
        <w:rPr>
          <w:rFonts w:ascii="Tahoma" w:hAnsi="Tahoma" w:cs="Tahoma"/>
          <w:i/>
        </w:rPr>
        <w:t>společného povolení stavby</w:t>
      </w:r>
    </w:p>
    <w:p w14:paraId="49860D56" w14:textId="77777777" w:rsidR="00FE3223" w:rsidRDefault="00FE3223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</w:p>
    <w:p w14:paraId="19D2AB49" w14:textId="0CB5F6DD" w:rsidR="009C3B74" w:rsidRDefault="00FE3223" w:rsidP="00054E68">
      <w:pPr>
        <w:tabs>
          <w:tab w:val="left" w:pos="357"/>
        </w:tabs>
        <w:jc w:val="center"/>
        <w:rPr>
          <w:rFonts w:ascii="Tahoma" w:hAnsi="Tahoma" w:cs="Tahoma"/>
          <w:b/>
          <w:sz w:val="36"/>
          <w:szCs w:val="36"/>
        </w:rPr>
      </w:pPr>
      <w:r w:rsidRPr="00501397">
        <w:rPr>
          <w:rFonts w:ascii="Tahoma" w:hAnsi="Tahoma" w:cs="Tahoma"/>
          <w:b/>
          <w:sz w:val="36"/>
          <w:szCs w:val="36"/>
        </w:rPr>
        <w:t>Multifunkční sportovní a kulturní pavilon</w:t>
      </w:r>
    </w:p>
    <w:p w14:paraId="7642532E" w14:textId="681F74DA" w:rsidR="00FE3223" w:rsidRPr="00501397" w:rsidRDefault="009C3B74" w:rsidP="00054E68">
      <w:pPr>
        <w:tabs>
          <w:tab w:val="left" w:pos="357"/>
        </w:tabs>
        <w:jc w:val="center"/>
        <w:rPr>
          <w:rFonts w:ascii="Tahoma" w:hAnsi="Tahoma" w:cs="Tahoma"/>
          <w:b/>
          <w:sz w:val="36"/>
          <w:szCs w:val="36"/>
        </w:rPr>
      </w:pPr>
      <w:r>
        <w:rPr>
          <w:rFonts w:ascii="Tahoma" w:hAnsi="Tahoma" w:cs="Tahoma"/>
          <w:b/>
          <w:sz w:val="36"/>
          <w:szCs w:val="36"/>
        </w:rPr>
        <w:t>trubní sítě</w:t>
      </w:r>
    </w:p>
    <w:p w14:paraId="1FDBCCF4" w14:textId="77777777" w:rsidR="00FE3223" w:rsidRDefault="00FE3223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</w:p>
    <w:p w14:paraId="4B6656F4" w14:textId="62D7F80E" w:rsidR="00501397" w:rsidRDefault="00C26B86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  <w:r>
        <w:rPr>
          <w:rFonts w:ascii="Tahoma" w:hAnsi="Tahoma" w:cs="Tahoma"/>
          <w:i/>
        </w:rPr>
        <w:t>inženýrský</w:t>
      </w:r>
      <w:r w:rsidR="00501397">
        <w:rPr>
          <w:rFonts w:ascii="Tahoma" w:hAnsi="Tahoma" w:cs="Tahoma"/>
          <w:i/>
        </w:rPr>
        <w:t xml:space="preserve"> objekt</w:t>
      </w:r>
    </w:p>
    <w:p w14:paraId="15139492" w14:textId="77777777" w:rsidR="00501397" w:rsidRPr="00085C4D" w:rsidRDefault="00501397" w:rsidP="00054E68">
      <w:pPr>
        <w:tabs>
          <w:tab w:val="left" w:pos="357"/>
        </w:tabs>
        <w:jc w:val="center"/>
        <w:rPr>
          <w:rFonts w:ascii="Tahoma" w:hAnsi="Tahoma" w:cs="Tahoma"/>
          <w:i/>
        </w:rPr>
      </w:pPr>
    </w:p>
    <w:p w14:paraId="685CD29C" w14:textId="4A6F5CDC" w:rsidR="005332F6" w:rsidRPr="00085C4D" w:rsidRDefault="005332F6" w:rsidP="00582048">
      <w:pPr>
        <w:tabs>
          <w:tab w:val="left" w:pos="357"/>
        </w:tabs>
        <w:jc w:val="center"/>
        <w:rPr>
          <w:rFonts w:ascii="Tahoma" w:hAnsi="Tahoma" w:cs="Tahoma"/>
          <w:i/>
        </w:rPr>
      </w:pPr>
      <w:bookmarkStart w:id="1" w:name="_Toc198957492"/>
      <w:bookmarkStart w:id="2" w:name="_Toc199556274"/>
      <w:r w:rsidRPr="00085C4D">
        <w:rPr>
          <w:rFonts w:ascii="Tahoma" w:hAnsi="Tahoma" w:cs="Tahoma"/>
          <w:b/>
          <w:i/>
          <w:sz w:val="28"/>
          <w:szCs w:val="28"/>
        </w:rPr>
        <w:t>„</w:t>
      </w:r>
      <w:bookmarkStart w:id="3" w:name="_Hlk50384232"/>
      <w:bookmarkEnd w:id="1"/>
      <w:bookmarkEnd w:id="2"/>
      <w:r w:rsidR="006B4765" w:rsidRPr="006B4765">
        <w:rPr>
          <w:rFonts w:ascii="Tahoma" w:hAnsi="Tahoma" w:cs="Tahoma"/>
          <w:b/>
          <w:i/>
          <w:sz w:val="28"/>
          <w:szCs w:val="28"/>
        </w:rPr>
        <w:t>IO 36</w:t>
      </w:r>
      <w:r w:rsidR="00561A8D">
        <w:rPr>
          <w:rFonts w:ascii="Tahoma" w:hAnsi="Tahoma" w:cs="Tahoma"/>
          <w:b/>
          <w:i/>
          <w:sz w:val="28"/>
          <w:szCs w:val="28"/>
        </w:rPr>
        <w:t xml:space="preserve">4 </w:t>
      </w:r>
      <w:r w:rsidR="00561A8D" w:rsidRPr="00561A8D">
        <w:rPr>
          <w:rFonts w:ascii="Tahoma" w:hAnsi="Tahoma" w:cs="Tahoma"/>
          <w:b/>
          <w:i/>
          <w:sz w:val="28"/>
          <w:szCs w:val="28"/>
        </w:rPr>
        <w:t>PŘÍPOJKA VODY - LANOVKA MEZISTANICE RIVIÉRA</w:t>
      </w:r>
      <w:bookmarkEnd w:id="3"/>
      <w:r w:rsidR="00247F0A" w:rsidRPr="00085C4D">
        <w:rPr>
          <w:rFonts w:ascii="Tahoma" w:hAnsi="Tahoma" w:cs="Tahoma"/>
          <w:b/>
          <w:i/>
          <w:sz w:val="28"/>
          <w:szCs w:val="28"/>
        </w:rPr>
        <w:t>“</w:t>
      </w:r>
    </w:p>
    <w:p w14:paraId="4C0886AF" w14:textId="77777777" w:rsidR="002E5184" w:rsidRPr="009C3B74" w:rsidRDefault="002E5184" w:rsidP="00054E68">
      <w:pPr>
        <w:tabs>
          <w:tab w:val="left" w:pos="357"/>
        </w:tabs>
        <w:jc w:val="both"/>
        <w:rPr>
          <w:rFonts w:ascii="Tahoma" w:hAnsi="Tahoma" w:cs="Tahoma"/>
          <w:i/>
        </w:rPr>
      </w:pPr>
    </w:p>
    <w:p w14:paraId="1B8B8824" w14:textId="77777777" w:rsidR="005332F6" w:rsidRPr="00865621" w:rsidRDefault="005332F6" w:rsidP="00054E68">
      <w:pPr>
        <w:jc w:val="both"/>
        <w:rPr>
          <w:rFonts w:ascii="Tahoma" w:hAnsi="Tahoma" w:cs="Tahoma"/>
          <w:sz w:val="22"/>
          <w:szCs w:val="22"/>
        </w:rPr>
      </w:pPr>
    </w:p>
    <w:p w14:paraId="52F29D40" w14:textId="77777777" w:rsidR="002E5184" w:rsidRPr="00865621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408787BA" w14:textId="77777777" w:rsidR="002E5184" w:rsidRPr="00865621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2A6EBE7E" w14:textId="77777777" w:rsidR="002E5184" w:rsidRPr="00865621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758EAC08" w14:textId="77777777" w:rsidR="002E5184" w:rsidRPr="00865621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7D6A9AF3" w14:textId="77777777" w:rsidR="002E5184" w:rsidRPr="00865621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7DC759C7" w14:textId="77777777" w:rsidR="002E5184" w:rsidRPr="00865621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63CC3116" w14:textId="77777777" w:rsidR="002E5184" w:rsidRPr="00865621" w:rsidRDefault="002E5184" w:rsidP="00054E68">
      <w:pPr>
        <w:jc w:val="both"/>
        <w:rPr>
          <w:rFonts w:ascii="Tahoma" w:hAnsi="Tahoma" w:cs="Tahoma"/>
          <w:sz w:val="22"/>
          <w:szCs w:val="22"/>
        </w:rPr>
      </w:pPr>
    </w:p>
    <w:p w14:paraId="2B83F455" w14:textId="77777777" w:rsidR="005332F6" w:rsidRPr="00865621" w:rsidRDefault="005332F6" w:rsidP="00054E68">
      <w:pPr>
        <w:jc w:val="both"/>
        <w:rPr>
          <w:rFonts w:ascii="Tahoma" w:hAnsi="Tahoma" w:cs="Tahoma"/>
          <w:sz w:val="22"/>
          <w:szCs w:val="22"/>
        </w:rPr>
      </w:pPr>
    </w:p>
    <w:p w14:paraId="00412478" w14:textId="77777777" w:rsidR="005332F6" w:rsidRPr="00865621" w:rsidRDefault="005332F6" w:rsidP="00054E68">
      <w:pPr>
        <w:jc w:val="both"/>
        <w:rPr>
          <w:rFonts w:ascii="Tahoma" w:hAnsi="Tahoma" w:cs="Tahoma"/>
          <w:b/>
          <w:sz w:val="24"/>
          <w:szCs w:val="24"/>
          <w:u w:val="single"/>
        </w:rPr>
      </w:pPr>
      <w:r w:rsidRPr="00865621">
        <w:rPr>
          <w:rFonts w:ascii="Tahoma" w:hAnsi="Tahoma" w:cs="Tahoma"/>
          <w:b/>
          <w:sz w:val="24"/>
          <w:szCs w:val="24"/>
          <w:u w:val="single"/>
        </w:rPr>
        <w:t>Obsah:</w:t>
      </w:r>
    </w:p>
    <w:p w14:paraId="5E20BCED" w14:textId="77777777" w:rsidR="005332F6" w:rsidRPr="00865621" w:rsidRDefault="005332F6" w:rsidP="00054E68">
      <w:pPr>
        <w:jc w:val="both"/>
        <w:rPr>
          <w:rFonts w:ascii="Tahoma" w:hAnsi="Tahoma" w:cs="Tahoma"/>
          <w:sz w:val="24"/>
          <w:szCs w:val="24"/>
        </w:rPr>
      </w:pPr>
    </w:p>
    <w:p w14:paraId="388BCF1F" w14:textId="4778668D" w:rsidR="006527B1" w:rsidRPr="006527B1" w:rsidRDefault="005332F6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r w:rsidRPr="006D7E52">
        <w:rPr>
          <w:rFonts w:ascii="Tahoma" w:hAnsi="Tahoma" w:cs="Tahoma"/>
          <w:noProof/>
          <w:sz w:val="20"/>
        </w:rPr>
        <w:fldChar w:fldCharType="begin"/>
      </w:r>
      <w:r w:rsidRPr="006D7E52">
        <w:rPr>
          <w:rFonts w:ascii="Tahoma" w:hAnsi="Tahoma" w:cs="Tahoma"/>
          <w:noProof/>
          <w:sz w:val="20"/>
        </w:rPr>
        <w:instrText xml:space="preserve"> TOC \o "1-3" \h \z \u </w:instrText>
      </w:r>
      <w:r w:rsidRPr="006D7E52">
        <w:rPr>
          <w:rFonts w:ascii="Tahoma" w:hAnsi="Tahoma" w:cs="Tahoma"/>
          <w:noProof/>
          <w:sz w:val="20"/>
        </w:rPr>
        <w:fldChar w:fldCharType="separate"/>
      </w:r>
      <w:hyperlink w:anchor="_Toc48289189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a)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ZÁKLADNÍ IDENTIFIKAČNÍ ÚDAJE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_Toc48289189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2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6695A18A" w14:textId="030B30E3" w:rsidR="006527B1" w:rsidRPr="006527B1" w:rsidRDefault="00DF30BF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0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b)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STRUČNÝ TECHNICKÝ POPIS SE ZDŮVODNĚNÍM NAVRŽENÉHO ŘEŠENÍ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_Toc48289190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2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15631DB3" w14:textId="2207C536" w:rsidR="006527B1" w:rsidRPr="006527B1" w:rsidRDefault="00DF30BF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1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c)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VYHODNOCENÍ PRŮZKUMŮ A PODKLADŮ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_Toc48289191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2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16772B74" w14:textId="16CE652B" w:rsidR="006527B1" w:rsidRPr="006527B1" w:rsidRDefault="00DF30BF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2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d)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VZTAH POZEMNÍ KOMUNIKACE K OSTATNÍM OBJEKTŮM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_Toc48289192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3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74CAC94B" w14:textId="32DE034C" w:rsidR="006527B1" w:rsidRPr="006527B1" w:rsidRDefault="00DF30BF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3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e)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NÁVRH ZPEVNĚNÝCH PLOCH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_Toc48289193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4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22993F61" w14:textId="6CB24747" w:rsidR="006527B1" w:rsidRPr="006527B1" w:rsidRDefault="00DF30BF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4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f)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REŽIM POVRCHOVÝCH A PODZEMNÍCH VOD, ODVODNĚNÍ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_Toc48289194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4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6C212CE6" w14:textId="349F9904" w:rsidR="006527B1" w:rsidRPr="006527B1" w:rsidRDefault="00DF30BF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5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g)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NÁVRH DOPRAVNÍCH ZNAČEK, DOPRAVNÍCH ZAŘÍZENÍ, SVĚTELNÝCH SIGNÁLŮ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_Toc48289195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4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4FC46A64" w14:textId="1F5CDEBA" w:rsidR="006527B1" w:rsidRPr="006527B1" w:rsidRDefault="00DF30BF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6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h)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ZVLÁŠTNÍ PODMÍNKY A POŽADAVKY NA POSTUP VÝSTAVBY, PŘÍPADNĚ ÚDRŽBU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_Toc48289196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4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3D325B77" w14:textId="1289C5F3" w:rsidR="006527B1" w:rsidRPr="006527B1" w:rsidRDefault="00DF30BF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7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i)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VAZBA NA PŘÍPADNÉ TECHNOLOGICKÉ VYBAVENÍ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_Toc48289197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4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4FEBB59A" w14:textId="23803F62" w:rsidR="006527B1" w:rsidRPr="006527B1" w:rsidRDefault="00DF30BF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8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j)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PŘEHLED PROVEDENÝCH VÝPOČTŮ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_Toc48289198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4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20A2B8D4" w14:textId="4468DB0D" w:rsidR="006527B1" w:rsidRPr="006527B1" w:rsidRDefault="00DF30BF" w:rsidP="006527B1">
      <w:pPr>
        <w:pStyle w:val="Obsah1"/>
        <w:spacing w:after="120"/>
        <w:rPr>
          <w:rFonts w:ascii="Tahoma" w:eastAsiaTheme="minorEastAsia" w:hAnsi="Tahoma" w:cs="Tahoma"/>
          <w:noProof/>
          <w:sz w:val="20"/>
        </w:rPr>
      </w:pPr>
      <w:hyperlink w:anchor="_Toc48289199" w:history="1"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k)</w:t>
        </w:r>
        <w:r w:rsidR="006527B1" w:rsidRPr="006527B1">
          <w:rPr>
            <w:rFonts w:ascii="Tahoma" w:eastAsiaTheme="minorEastAsia" w:hAnsi="Tahoma" w:cs="Tahoma"/>
            <w:noProof/>
            <w:sz w:val="20"/>
          </w:rPr>
          <w:tab/>
        </w:r>
        <w:r w:rsidR="006527B1" w:rsidRPr="006527B1">
          <w:rPr>
            <w:rStyle w:val="Hypertextovodkaz"/>
            <w:rFonts w:ascii="Tahoma" w:hAnsi="Tahoma" w:cs="Tahoma"/>
            <w:noProof/>
            <w:sz w:val="20"/>
          </w:rPr>
          <w:t>ŘEŠENÍ PŘÍSTUPU A UŽÍVÁNÍ VEŘEJNĚ PŘÍSTUPNÝCH KOMUNIKACÍ OSOBAMI S OMEZENOU SCHOPNOSTÍ POHYBU A ORIENTACE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tab/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begin"/>
        </w:r>
        <w:r w:rsidR="006527B1" w:rsidRPr="006527B1">
          <w:rPr>
            <w:rFonts w:ascii="Tahoma" w:hAnsi="Tahoma" w:cs="Tahoma"/>
            <w:noProof/>
            <w:webHidden/>
            <w:sz w:val="20"/>
          </w:rPr>
          <w:instrText xml:space="preserve"> PAGEREF _Toc48289199 \h </w:instrText>
        </w:r>
        <w:r w:rsidR="006527B1" w:rsidRPr="006527B1">
          <w:rPr>
            <w:rFonts w:ascii="Tahoma" w:hAnsi="Tahoma" w:cs="Tahoma"/>
            <w:noProof/>
            <w:webHidden/>
            <w:sz w:val="20"/>
          </w:rPr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separate"/>
        </w:r>
        <w:r w:rsidR="006527B1" w:rsidRPr="006527B1">
          <w:rPr>
            <w:rFonts w:ascii="Tahoma" w:hAnsi="Tahoma" w:cs="Tahoma"/>
            <w:noProof/>
            <w:webHidden/>
            <w:sz w:val="20"/>
          </w:rPr>
          <w:t>4</w:t>
        </w:r>
        <w:r w:rsidR="006527B1" w:rsidRPr="006527B1">
          <w:rPr>
            <w:rFonts w:ascii="Tahoma" w:hAnsi="Tahoma" w:cs="Tahoma"/>
            <w:noProof/>
            <w:webHidden/>
            <w:sz w:val="20"/>
          </w:rPr>
          <w:fldChar w:fldCharType="end"/>
        </w:r>
      </w:hyperlink>
    </w:p>
    <w:p w14:paraId="4161CDA5" w14:textId="5E2E7D5A" w:rsidR="005332F6" w:rsidRDefault="005332F6" w:rsidP="006527B1">
      <w:pPr>
        <w:pStyle w:val="Obsah1"/>
        <w:spacing w:after="120" w:line="360" w:lineRule="auto"/>
        <w:rPr>
          <w:rFonts w:ascii="Tahoma" w:hAnsi="Tahoma" w:cs="Tahoma"/>
          <w:noProof/>
          <w:sz w:val="20"/>
        </w:rPr>
      </w:pPr>
      <w:r w:rsidRPr="006D7E52">
        <w:rPr>
          <w:rFonts w:ascii="Tahoma" w:hAnsi="Tahoma" w:cs="Tahoma"/>
          <w:noProof/>
          <w:sz w:val="20"/>
        </w:rPr>
        <w:fldChar w:fldCharType="end"/>
      </w:r>
    </w:p>
    <w:p w14:paraId="279023EE" w14:textId="1B3A7F46" w:rsidR="00220F70" w:rsidRDefault="00220F70" w:rsidP="006527B1">
      <w:pPr>
        <w:spacing w:after="120"/>
        <w:rPr>
          <w:b/>
          <w:sz w:val="28"/>
          <w:szCs w:val="28"/>
        </w:rPr>
      </w:pPr>
      <w:r>
        <w:br w:type="page"/>
      </w:r>
    </w:p>
    <w:p w14:paraId="09671F17" w14:textId="6192272A" w:rsidR="005332F6" w:rsidRPr="00865621" w:rsidRDefault="009C3B74" w:rsidP="00054E68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bookmarkStart w:id="4" w:name="_Toc206428892"/>
      <w:bookmarkStart w:id="5" w:name="_Toc211221595"/>
      <w:bookmarkStart w:id="6" w:name="_Toc211236951"/>
      <w:bookmarkStart w:id="7" w:name="_Toc221561859"/>
      <w:bookmarkStart w:id="8" w:name="_Toc221565384"/>
      <w:bookmarkStart w:id="9" w:name="_Toc221586539"/>
      <w:bookmarkStart w:id="10" w:name="_Toc48289189"/>
      <w:bookmarkEnd w:id="0"/>
      <w:r>
        <w:rPr>
          <w:rFonts w:ascii="Tahoma" w:hAnsi="Tahoma" w:cs="Tahoma"/>
          <w:b/>
          <w:sz w:val="22"/>
          <w:szCs w:val="22"/>
        </w:rPr>
        <w:lastRenderedPageBreak/>
        <w:t xml:space="preserve">ZÁKLADNÍ </w:t>
      </w:r>
      <w:r w:rsidR="005332F6" w:rsidRPr="00865621">
        <w:rPr>
          <w:rFonts w:ascii="Tahoma" w:hAnsi="Tahoma" w:cs="Tahoma"/>
          <w:b/>
          <w:sz w:val="22"/>
          <w:szCs w:val="22"/>
        </w:rPr>
        <w:t>IDENTIFIKAČNÍ ÚDAJE</w:t>
      </w:r>
      <w:bookmarkEnd w:id="4"/>
      <w:bookmarkEnd w:id="5"/>
      <w:bookmarkEnd w:id="6"/>
      <w:bookmarkEnd w:id="7"/>
      <w:bookmarkEnd w:id="8"/>
      <w:bookmarkEnd w:id="9"/>
      <w:bookmarkEnd w:id="10"/>
    </w:p>
    <w:p w14:paraId="542067C8" w14:textId="77777777" w:rsidR="005332F6" w:rsidRPr="00865621" w:rsidRDefault="005332F6" w:rsidP="00054E68">
      <w:pPr>
        <w:jc w:val="both"/>
      </w:pPr>
    </w:p>
    <w:p w14:paraId="35FD288B" w14:textId="3D6E6608" w:rsidR="005400FB" w:rsidRPr="00501397" w:rsidRDefault="004733CC" w:rsidP="00054E68">
      <w:pPr>
        <w:tabs>
          <w:tab w:val="left" w:pos="2835"/>
        </w:tabs>
        <w:spacing w:line="360" w:lineRule="auto"/>
        <w:jc w:val="both"/>
        <w:rPr>
          <w:rFonts w:ascii="Tahoma" w:hAnsi="Tahoma" w:cs="Tahoma"/>
          <w:b/>
          <w:bCs/>
          <w:sz w:val="22"/>
          <w:szCs w:val="22"/>
        </w:rPr>
      </w:pPr>
      <w:bookmarkStart w:id="11" w:name="_Toc211236952"/>
      <w:bookmarkStart w:id="12" w:name="_Toc221586540"/>
      <w:r w:rsidRPr="002A486B">
        <w:rPr>
          <w:rFonts w:ascii="Tahoma" w:hAnsi="Tahoma" w:cs="Tahoma"/>
          <w:b/>
          <w:bCs/>
          <w:sz w:val="22"/>
          <w:szCs w:val="22"/>
        </w:rPr>
        <w:t>Název stavby:</w:t>
      </w:r>
      <w:r w:rsidR="005400FB">
        <w:rPr>
          <w:rFonts w:ascii="Tahoma" w:hAnsi="Tahoma" w:cs="Tahoma"/>
          <w:b/>
          <w:bCs/>
          <w:sz w:val="22"/>
          <w:szCs w:val="22"/>
        </w:rPr>
        <w:tab/>
      </w:r>
      <w:r w:rsidR="005400FB">
        <w:rPr>
          <w:rFonts w:ascii="Tahoma" w:hAnsi="Tahoma" w:cs="Tahoma"/>
          <w:b/>
          <w:bCs/>
          <w:sz w:val="22"/>
          <w:szCs w:val="22"/>
        </w:rPr>
        <w:tab/>
      </w:r>
      <w:r w:rsidR="005400FB">
        <w:rPr>
          <w:rFonts w:ascii="Tahoma" w:hAnsi="Tahoma" w:cs="Tahoma"/>
          <w:b/>
          <w:bCs/>
          <w:sz w:val="22"/>
          <w:szCs w:val="22"/>
        </w:rPr>
        <w:tab/>
      </w:r>
      <w:r w:rsidR="00501397" w:rsidRPr="00501397">
        <w:rPr>
          <w:rFonts w:ascii="Tahoma" w:hAnsi="Tahoma" w:cs="Tahoma"/>
          <w:b/>
          <w:sz w:val="22"/>
          <w:szCs w:val="22"/>
        </w:rPr>
        <w:t>Multifunkční sportovní a kulturní pavilon</w:t>
      </w:r>
    </w:p>
    <w:p w14:paraId="7A3A46DC" w14:textId="720B58E9" w:rsidR="004733CC" w:rsidRPr="009F72BB" w:rsidRDefault="005400FB" w:rsidP="00BF6307">
      <w:pPr>
        <w:tabs>
          <w:tab w:val="left" w:pos="2835"/>
        </w:tabs>
        <w:spacing w:line="360" w:lineRule="auto"/>
        <w:ind w:left="3540" w:hanging="3540"/>
        <w:jc w:val="both"/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 xml:space="preserve">Název </w:t>
      </w:r>
      <w:r w:rsidR="00BF6307">
        <w:rPr>
          <w:rFonts w:ascii="Tahoma" w:hAnsi="Tahoma" w:cs="Tahoma"/>
          <w:b/>
          <w:bCs/>
          <w:sz w:val="22"/>
          <w:szCs w:val="22"/>
        </w:rPr>
        <w:t>inženýrskéh</w:t>
      </w:r>
      <w:r>
        <w:rPr>
          <w:rFonts w:ascii="Tahoma" w:hAnsi="Tahoma" w:cs="Tahoma"/>
          <w:b/>
          <w:bCs/>
          <w:sz w:val="22"/>
          <w:szCs w:val="22"/>
        </w:rPr>
        <w:t>o objektu:</w:t>
      </w:r>
      <w:r>
        <w:rPr>
          <w:rFonts w:ascii="Tahoma" w:hAnsi="Tahoma" w:cs="Tahoma"/>
          <w:b/>
          <w:bCs/>
          <w:sz w:val="22"/>
          <w:szCs w:val="22"/>
        </w:rPr>
        <w:tab/>
      </w:r>
      <w:r w:rsidR="00561A8D" w:rsidRPr="00561A8D">
        <w:rPr>
          <w:rFonts w:ascii="Tahoma" w:hAnsi="Tahoma" w:cs="Tahoma"/>
          <w:b/>
          <w:sz w:val="22"/>
          <w:szCs w:val="22"/>
        </w:rPr>
        <w:t>IO 364 PŘÍPOJKA VODY - LANOVKA MEZISTANICE RIVIÉRA</w:t>
      </w:r>
    </w:p>
    <w:p w14:paraId="794EB04B" w14:textId="2DD80121" w:rsidR="004733CC" w:rsidRPr="002A486B" w:rsidRDefault="004733CC" w:rsidP="00054E68">
      <w:pPr>
        <w:tabs>
          <w:tab w:val="left" w:pos="2835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2A486B">
        <w:rPr>
          <w:rFonts w:ascii="Tahoma" w:hAnsi="Tahoma" w:cs="Tahoma"/>
          <w:b/>
          <w:bCs/>
          <w:sz w:val="22"/>
          <w:szCs w:val="22"/>
        </w:rPr>
        <w:t>Umístění stavby:</w:t>
      </w:r>
      <w:r w:rsidR="007D4885" w:rsidRPr="002A486B">
        <w:rPr>
          <w:rFonts w:ascii="Tahoma" w:hAnsi="Tahoma" w:cs="Tahoma"/>
          <w:b/>
          <w:bCs/>
          <w:sz w:val="22"/>
          <w:szCs w:val="22"/>
        </w:rPr>
        <w:tab/>
      </w:r>
      <w:r w:rsidR="007D4885" w:rsidRPr="002A486B">
        <w:rPr>
          <w:rFonts w:ascii="Tahoma" w:hAnsi="Tahoma" w:cs="Tahoma"/>
          <w:b/>
          <w:bCs/>
          <w:sz w:val="22"/>
          <w:szCs w:val="22"/>
        </w:rPr>
        <w:tab/>
      </w:r>
      <w:r w:rsidR="007D4885" w:rsidRPr="002A486B">
        <w:rPr>
          <w:rFonts w:ascii="Tahoma" w:hAnsi="Tahoma" w:cs="Tahoma"/>
          <w:b/>
          <w:bCs/>
          <w:sz w:val="22"/>
          <w:szCs w:val="22"/>
        </w:rPr>
        <w:tab/>
      </w:r>
      <w:r w:rsidRPr="002A486B">
        <w:rPr>
          <w:rFonts w:ascii="Tahoma" w:hAnsi="Tahoma" w:cs="Tahoma"/>
          <w:sz w:val="22"/>
          <w:szCs w:val="22"/>
        </w:rPr>
        <w:t xml:space="preserve">kraj </w:t>
      </w:r>
      <w:r w:rsidR="002A486B" w:rsidRPr="002A486B">
        <w:rPr>
          <w:rFonts w:ascii="Tahoma" w:hAnsi="Tahoma" w:cs="Tahoma"/>
          <w:sz w:val="22"/>
          <w:szCs w:val="22"/>
        </w:rPr>
        <w:t>Jihomoravský</w:t>
      </w:r>
      <w:r w:rsidR="003925C7" w:rsidRPr="002A486B">
        <w:rPr>
          <w:rFonts w:ascii="Tahoma" w:hAnsi="Tahoma" w:cs="Tahoma"/>
          <w:sz w:val="22"/>
          <w:szCs w:val="22"/>
        </w:rPr>
        <w:t xml:space="preserve">, okres </w:t>
      </w:r>
      <w:r w:rsidR="002A486B" w:rsidRPr="002A486B">
        <w:rPr>
          <w:rFonts w:ascii="Tahoma" w:hAnsi="Tahoma" w:cs="Tahoma"/>
          <w:sz w:val="22"/>
          <w:szCs w:val="22"/>
        </w:rPr>
        <w:t>Brno-město</w:t>
      </w:r>
    </w:p>
    <w:p w14:paraId="5ACE2F66" w14:textId="42F1F8BF" w:rsidR="004733CC" w:rsidRDefault="004733CC" w:rsidP="00054E68">
      <w:pPr>
        <w:tabs>
          <w:tab w:val="left" w:pos="2835"/>
        </w:tabs>
        <w:spacing w:line="360" w:lineRule="auto"/>
        <w:jc w:val="both"/>
        <w:rPr>
          <w:rFonts w:ascii="Tahoma" w:hAnsi="Tahoma" w:cs="Tahoma"/>
          <w:bCs/>
          <w:sz w:val="22"/>
          <w:szCs w:val="22"/>
        </w:rPr>
      </w:pPr>
      <w:r w:rsidRPr="002A486B">
        <w:rPr>
          <w:rFonts w:ascii="Tahoma" w:hAnsi="Tahoma" w:cs="Tahoma"/>
          <w:b/>
          <w:bCs/>
          <w:sz w:val="22"/>
          <w:szCs w:val="22"/>
        </w:rPr>
        <w:t>Katastrální území:</w:t>
      </w:r>
      <w:r w:rsidR="007D4885" w:rsidRPr="002A486B">
        <w:rPr>
          <w:rFonts w:ascii="Tahoma" w:hAnsi="Tahoma" w:cs="Tahoma"/>
          <w:b/>
          <w:bCs/>
          <w:sz w:val="22"/>
          <w:szCs w:val="22"/>
        </w:rPr>
        <w:tab/>
      </w:r>
      <w:r w:rsidR="007D4885" w:rsidRPr="002A486B">
        <w:rPr>
          <w:rFonts w:ascii="Tahoma" w:hAnsi="Tahoma" w:cs="Tahoma"/>
          <w:b/>
          <w:bCs/>
          <w:sz w:val="22"/>
          <w:szCs w:val="22"/>
        </w:rPr>
        <w:tab/>
      </w:r>
      <w:r w:rsidR="007D4885" w:rsidRPr="002A486B">
        <w:rPr>
          <w:rFonts w:ascii="Tahoma" w:hAnsi="Tahoma" w:cs="Tahoma"/>
          <w:b/>
          <w:bCs/>
          <w:sz w:val="22"/>
          <w:szCs w:val="22"/>
        </w:rPr>
        <w:tab/>
      </w:r>
      <w:proofErr w:type="spellStart"/>
      <w:r w:rsidRPr="002A486B">
        <w:rPr>
          <w:rFonts w:ascii="Tahoma" w:hAnsi="Tahoma" w:cs="Tahoma"/>
          <w:bCs/>
          <w:sz w:val="22"/>
          <w:szCs w:val="22"/>
        </w:rPr>
        <w:t>k.ú</w:t>
      </w:r>
      <w:proofErr w:type="spellEnd"/>
      <w:r w:rsidRPr="002A486B">
        <w:rPr>
          <w:rFonts w:ascii="Tahoma" w:hAnsi="Tahoma" w:cs="Tahoma"/>
          <w:bCs/>
          <w:sz w:val="22"/>
          <w:szCs w:val="22"/>
        </w:rPr>
        <w:t xml:space="preserve">. </w:t>
      </w:r>
      <w:r w:rsidR="0091297A">
        <w:rPr>
          <w:rFonts w:ascii="Tahoma" w:hAnsi="Tahoma" w:cs="Tahoma"/>
          <w:bCs/>
          <w:sz w:val="22"/>
          <w:szCs w:val="22"/>
        </w:rPr>
        <w:t>610208 Pisárky</w:t>
      </w:r>
    </w:p>
    <w:p w14:paraId="5AE483A1" w14:textId="3D61BA56" w:rsidR="00124532" w:rsidRDefault="007D1BEC" w:rsidP="00124532">
      <w:pPr>
        <w:tabs>
          <w:tab w:val="left" w:pos="2835"/>
        </w:tabs>
        <w:spacing w:line="360" w:lineRule="auto"/>
        <w:ind w:left="3540" w:hanging="3540"/>
        <w:jc w:val="both"/>
        <w:rPr>
          <w:rFonts w:ascii="Tahoma" w:hAnsi="Tahoma" w:cs="Tahoma"/>
          <w:b/>
          <w:bCs/>
          <w:sz w:val="22"/>
          <w:szCs w:val="22"/>
        </w:rPr>
      </w:pPr>
      <w:r w:rsidRPr="007D1BEC">
        <w:rPr>
          <w:rFonts w:ascii="Tahoma" w:hAnsi="Tahoma" w:cs="Tahoma"/>
          <w:b/>
          <w:bCs/>
          <w:sz w:val="22"/>
          <w:szCs w:val="22"/>
        </w:rPr>
        <w:t>Parcelní čísla:</w:t>
      </w:r>
      <w:r w:rsidRPr="007D1BEC">
        <w:rPr>
          <w:rFonts w:ascii="Tahoma" w:hAnsi="Tahoma" w:cs="Tahoma"/>
          <w:b/>
          <w:bCs/>
          <w:sz w:val="22"/>
          <w:szCs w:val="22"/>
        </w:rPr>
        <w:tab/>
      </w:r>
      <w:r w:rsidRPr="009B5CCF">
        <w:rPr>
          <w:rFonts w:ascii="Tahoma" w:hAnsi="Tahoma" w:cs="Tahoma"/>
          <w:b/>
          <w:bCs/>
          <w:sz w:val="22"/>
          <w:szCs w:val="22"/>
        </w:rPr>
        <w:tab/>
      </w:r>
      <w:r w:rsidR="004E1AAA">
        <w:rPr>
          <w:rFonts w:ascii="Tahoma" w:hAnsi="Tahoma" w:cs="Tahoma"/>
          <w:bCs/>
          <w:sz w:val="22"/>
          <w:szCs w:val="22"/>
        </w:rPr>
        <w:t>viz. záborový elaborát PD</w:t>
      </w:r>
    </w:p>
    <w:p w14:paraId="32FD3A17" w14:textId="2562D079" w:rsidR="004733CC" w:rsidRPr="00EE2613" w:rsidRDefault="004733CC" w:rsidP="00124532">
      <w:pPr>
        <w:tabs>
          <w:tab w:val="left" w:pos="2835"/>
        </w:tabs>
        <w:spacing w:line="360" w:lineRule="auto"/>
        <w:ind w:left="3540" w:hanging="3540"/>
        <w:jc w:val="both"/>
        <w:rPr>
          <w:rFonts w:ascii="Tahoma" w:hAnsi="Tahoma" w:cs="Tahoma"/>
          <w:sz w:val="22"/>
          <w:szCs w:val="22"/>
        </w:rPr>
      </w:pPr>
      <w:r w:rsidRPr="002A486B">
        <w:rPr>
          <w:rFonts w:ascii="Tahoma" w:hAnsi="Tahoma" w:cs="Tahoma"/>
          <w:b/>
          <w:bCs/>
          <w:sz w:val="22"/>
          <w:szCs w:val="22"/>
        </w:rPr>
        <w:t>Projektový stupeň:</w:t>
      </w:r>
      <w:r w:rsidR="007D4885" w:rsidRPr="00EE2613">
        <w:rPr>
          <w:rFonts w:ascii="Tahoma" w:hAnsi="Tahoma" w:cs="Tahoma"/>
          <w:b/>
          <w:bCs/>
          <w:sz w:val="22"/>
          <w:szCs w:val="22"/>
        </w:rPr>
        <w:tab/>
      </w:r>
      <w:r w:rsidR="007D4885" w:rsidRPr="00EE2613">
        <w:rPr>
          <w:rFonts w:ascii="Tahoma" w:hAnsi="Tahoma" w:cs="Tahoma"/>
          <w:b/>
          <w:bCs/>
          <w:sz w:val="22"/>
          <w:szCs w:val="22"/>
        </w:rPr>
        <w:tab/>
      </w:r>
      <w:r w:rsidR="007D4885" w:rsidRPr="00EE2613">
        <w:rPr>
          <w:rFonts w:ascii="Tahoma" w:hAnsi="Tahoma" w:cs="Tahoma"/>
          <w:b/>
          <w:bCs/>
          <w:sz w:val="22"/>
          <w:szCs w:val="22"/>
        </w:rPr>
        <w:tab/>
      </w:r>
      <w:r w:rsidRPr="00EE2613">
        <w:rPr>
          <w:rFonts w:ascii="Tahoma" w:hAnsi="Tahoma" w:cs="Tahoma"/>
          <w:sz w:val="22"/>
          <w:szCs w:val="22"/>
        </w:rPr>
        <w:t xml:space="preserve">Dokumentace pro </w:t>
      </w:r>
      <w:r w:rsidR="002A486B" w:rsidRPr="00EE2613">
        <w:rPr>
          <w:rFonts w:ascii="Tahoma" w:hAnsi="Tahoma" w:cs="Tahoma"/>
          <w:sz w:val="22"/>
          <w:szCs w:val="22"/>
        </w:rPr>
        <w:t>společné p</w:t>
      </w:r>
      <w:r w:rsidRPr="00EE2613">
        <w:rPr>
          <w:rFonts w:ascii="Tahoma" w:hAnsi="Tahoma" w:cs="Tahoma"/>
          <w:sz w:val="22"/>
          <w:szCs w:val="22"/>
        </w:rPr>
        <w:t>ovolení (D</w:t>
      </w:r>
      <w:r w:rsidR="002A486B" w:rsidRPr="00EE2613">
        <w:rPr>
          <w:rFonts w:ascii="Tahoma" w:hAnsi="Tahoma" w:cs="Tahoma"/>
          <w:sz w:val="22"/>
          <w:szCs w:val="22"/>
        </w:rPr>
        <w:t>U</w:t>
      </w:r>
      <w:r w:rsidRPr="00EE2613">
        <w:rPr>
          <w:rFonts w:ascii="Tahoma" w:hAnsi="Tahoma" w:cs="Tahoma"/>
          <w:sz w:val="22"/>
          <w:szCs w:val="22"/>
        </w:rPr>
        <w:t>SP)</w:t>
      </w:r>
    </w:p>
    <w:p w14:paraId="37AA5C9F" w14:textId="77777777" w:rsidR="004733CC" w:rsidRPr="00EE2613" w:rsidRDefault="004733CC" w:rsidP="00054E68">
      <w:pPr>
        <w:tabs>
          <w:tab w:val="left" w:pos="2835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14:paraId="502DFF6A" w14:textId="77777777" w:rsidR="006B4765" w:rsidRPr="008E76AE" w:rsidRDefault="00124532" w:rsidP="006B4765">
      <w:pPr>
        <w:tabs>
          <w:tab w:val="left" w:pos="2835"/>
        </w:tabs>
        <w:jc w:val="both"/>
        <w:rPr>
          <w:rFonts w:ascii="Tahoma" w:hAnsi="Tahoma" w:cs="Tahoma"/>
          <w:b/>
          <w:bCs/>
          <w:sz w:val="22"/>
          <w:szCs w:val="22"/>
        </w:rPr>
      </w:pPr>
      <w:r w:rsidRPr="00660F57">
        <w:rPr>
          <w:rFonts w:ascii="Tahoma" w:hAnsi="Tahoma" w:cs="Tahoma"/>
          <w:b/>
          <w:bCs/>
          <w:sz w:val="22"/>
          <w:szCs w:val="22"/>
        </w:rPr>
        <w:t>Vlastník:</w:t>
      </w:r>
      <w:r w:rsidRPr="00660F57">
        <w:rPr>
          <w:rFonts w:ascii="Tahoma" w:hAnsi="Tahoma" w:cs="Tahoma"/>
          <w:b/>
          <w:bCs/>
          <w:sz w:val="22"/>
          <w:szCs w:val="22"/>
        </w:rPr>
        <w:tab/>
      </w:r>
      <w:r w:rsidRPr="00660F57">
        <w:rPr>
          <w:rFonts w:ascii="Tahoma" w:hAnsi="Tahoma" w:cs="Tahoma"/>
          <w:b/>
          <w:bCs/>
          <w:sz w:val="22"/>
          <w:szCs w:val="22"/>
        </w:rPr>
        <w:tab/>
      </w:r>
      <w:r w:rsidRPr="00660F57">
        <w:rPr>
          <w:rFonts w:ascii="Tahoma" w:hAnsi="Tahoma" w:cs="Tahoma"/>
          <w:b/>
          <w:bCs/>
          <w:sz w:val="22"/>
          <w:szCs w:val="22"/>
        </w:rPr>
        <w:tab/>
      </w:r>
      <w:r w:rsidR="006B4765" w:rsidRPr="008E76AE">
        <w:rPr>
          <w:rFonts w:ascii="Tahoma" w:hAnsi="Tahoma" w:cs="Tahoma"/>
          <w:b/>
          <w:bCs/>
          <w:sz w:val="22"/>
          <w:szCs w:val="22"/>
        </w:rPr>
        <w:t>Dopravní podnik města Brna, a.s.</w:t>
      </w:r>
    </w:p>
    <w:p w14:paraId="0FAC777A" w14:textId="77777777" w:rsidR="006B4765" w:rsidRPr="008E76AE" w:rsidRDefault="006B4765" w:rsidP="006B4765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8E76AE">
        <w:rPr>
          <w:rFonts w:ascii="Tahoma" w:hAnsi="Tahoma" w:cs="Tahoma"/>
          <w:b/>
          <w:bCs/>
          <w:sz w:val="22"/>
          <w:szCs w:val="22"/>
        </w:rPr>
        <w:tab/>
      </w:r>
      <w:r w:rsidRPr="008E76AE">
        <w:rPr>
          <w:rFonts w:ascii="Tahoma" w:hAnsi="Tahoma" w:cs="Tahoma"/>
          <w:b/>
          <w:bCs/>
          <w:sz w:val="22"/>
          <w:szCs w:val="22"/>
        </w:rPr>
        <w:tab/>
      </w:r>
      <w:r w:rsidRPr="008E76AE">
        <w:rPr>
          <w:rFonts w:ascii="Tahoma" w:hAnsi="Tahoma" w:cs="Tahoma"/>
          <w:b/>
          <w:bCs/>
          <w:sz w:val="22"/>
          <w:szCs w:val="22"/>
        </w:rPr>
        <w:tab/>
      </w:r>
      <w:r w:rsidRPr="008E76AE">
        <w:rPr>
          <w:rFonts w:ascii="Tahoma" w:hAnsi="Tahoma" w:cs="Tahoma"/>
          <w:sz w:val="22"/>
          <w:szCs w:val="22"/>
        </w:rPr>
        <w:t>Hlinky 64/151</w:t>
      </w:r>
    </w:p>
    <w:p w14:paraId="6670415C" w14:textId="77777777" w:rsidR="006B4765" w:rsidRPr="008E76AE" w:rsidRDefault="006B4765" w:rsidP="006B4765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8E76AE">
        <w:rPr>
          <w:rFonts w:ascii="Tahoma" w:hAnsi="Tahoma" w:cs="Tahoma"/>
          <w:sz w:val="22"/>
          <w:szCs w:val="22"/>
        </w:rPr>
        <w:tab/>
      </w:r>
      <w:r w:rsidRPr="008E76AE">
        <w:rPr>
          <w:rFonts w:ascii="Tahoma" w:hAnsi="Tahoma" w:cs="Tahoma"/>
          <w:sz w:val="22"/>
          <w:szCs w:val="22"/>
        </w:rPr>
        <w:tab/>
      </w:r>
      <w:r w:rsidRPr="008E76AE">
        <w:rPr>
          <w:rFonts w:ascii="Tahoma" w:hAnsi="Tahoma" w:cs="Tahoma"/>
          <w:sz w:val="22"/>
          <w:szCs w:val="22"/>
        </w:rPr>
        <w:tab/>
        <w:t>Pisárky, 603 00 Brno</w:t>
      </w:r>
    </w:p>
    <w:p w14:paraId="7B884F8B" w14:textId="77777777" w:rsidR="006B4765" w:rsidRPr="008E76AE" w:rsidRDefault="006B4765" w:rsidP="006B4765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8E76AE">
        <w:rPr>
          <w:rFonts w:ascii="Tahoma" w:hAnsi="Tahoma" w:cs="Tahoma"/>
          <w:sz w:val="22"/>
          <w:szCs w:val="22"/>
        </w:rPr>
        <w:tab/>
      </w:r>
      <w:r w:rsidRPr="008E76AE">
        <w:rPr>
          <w:rFonts w:ascii="Tahoma" w:hAnsi="Tahoma" w:cs="Tahoma"/>
          <w:sz w:val="22"/>
          <w:szCs w:val="22"/>
        </w:rPr>
        <w:tab/>
      </w:r>
      <w:r w:rsidRPr="008E76AE">
        <w:rPr>
          <w:rFonts w:ascii="Tahoma" w:hAnsi="Tahoma" w:cs="Tahoma"/>
          <w:sz w:val="22"/>
          <w:szCs w:val="22"/>
        </w:rPr>
        <w:tab/>
        <w:t>IČ: 25 50 88 81</w:t>
      </w:r>
    </w:p>
    <w:p w14:paraId="376081A1" w14:textId="77777777" w:rsidR="006B4765" w:rsidRPr="008E76AE" w:rsidRDefault="006B4765" w:rsidP="006B4765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</w:p>
    <w:p w14:paraId="0C59DA54" w14:textId="77777777" w:rsidR="006B4765" w:rsidRPr="008E76AE" w:rsidRDefault="006B4765" w:rsidP="006B4765">
      <w:pPr>
        <w:tabs>
          <w:tab w:val="left" w:pos="2835"/>
        </w:tabs>
        <w:jc w:val="both"/>
        <w:rPr>
          <w:rFonts w:ascii="Tahoma" w:hAnsi="Tahoma" w:cs="Tahoma"/>
          <w:b/>
          <w:bCs/>
          <w:sz w:val="22"/>
          <w:szCs w:val="22"/>
        </w:rPr>
      </w:pPr>
      <w:r w:rsidRPr="008E76AE">
        <w:rPr>
          <w:rFonts w:ascii="Tahoma" w:hAnsi="Tahoma" w:cs="Tahoma"/>
          <w:b/>
          <w:bCs/>
          <w:sz w:val="22"/>
          <w:szCs w:val="22"/>
        </w:rPr>
        <w:t>Pověřený správce:</w:t>
      </w:r>
      <w:r w:rsidRPr="008E76AE">
        <w:rPr>
          <w:rFonts w:ascii="Tahoma" w:hAnsi="Tahoma" w:cs="Tahoma"/>
          <w:b/>
          <w:bCs/>
          <w:sz w:val="22"/>
          <w:szCs w:val="22"/>
        </w:rPr>
        <w:tab/>
      </w:r>
      <w:r w:rsidRPr="008E76AE">
        <w:rPr>
          <w:rFonts w:ascii="Tahoma" w:hAnsi="Tahoma" w:cs="Tahoma"/>
          <w:b/>
          <w:bCs/>
          <w:sz w:val="22"/>
          <w:szCs w:val="22"/>
        </w:rPr>
        <w:tab/>
      </w:r>
      <w:r w:rsidRPr="008E76AE">
        <w:rPr>
          <w:rFonts w:ascii="Tahoma" w:hAnsi="Tahoma" w:cs="Tahoma"/>
          <w:b/>
          <w:bCs/>
          <w:sz w:val="22"/>
          <w:szCs w:val="22"/>
        </w:rPr>
        <w:tab/>
        <w:t>Dopravní podnik města Brna, a.s.</w:t>
      </w:r>
    </w:p>
    <w:p w14:paraId="6E197E03" w14:textId="77777777" w:rsidR="006B4765" w:rsidRPr="008E76AE" w:rsidRDefault="006B4765" w:rsidP="006B4765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8E76AE">
        <w:rPr>
          <w:rFonts w:ascii="Tahoma" w:hAnsi="Tahoma" w:cs="Tahoma"/>
          <w:b/>
          <w:bCs/>
          <w:sz w:val="22"/>
          <w:szCs w:val="22"/>
        </w:rPr>
        <w:tab/>
      </w:r>
      <w:r w:rsidRPr="008E76AE">
        <w:rPr>
          <w:rFonts w:ascii="Tahoma" w:hAnsi="Tahoma" w:cs="Tahoma"/>
          <w:b/>
          <w:bCs/>
          <w:sz w:val="22"/>
          <w:szCs w:val="22"/>
        </w:rPr>
        <w:tab/>
      </w:r>
      <w:r w:rsidRPr="008E76AE">
        <w:rPr>
          <w:rFonts w:ascii="Tahoma" w:hAnsi="Tahoma" w:cs="Tahoma"/>
          <w:b/>
          <w:bCs/>
          <w:sz w:val="22"/>
          <w:szCs w:val="22"/>
        </w:rPr>
        <w:tab/>
      </w:r>
      <w:r w:rsidRPr="008E76AE">
        <w:rPr>
          <w:rFonts w:ascii="Tahoma" w:hAnsi="Tahoma" w:cs="Tahoma"/>
          <w:sz w:val="22"/>
          <w:szCs w:val="22"/>
        </w:rPr>
        <w:t>Hlinky 64/151</w:t>
      </w:r>
    </w:p>
    <w:p w14:paraId="63042D74" w14:textId="77777777" w:rsidR="006B4765" w:rsidRPr="008E76AE" w:rsidRDefault="006B4765" w:rsidP="006B4765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8E76AE">
        <w:rPr>
          <w:rFonts w:ascii="Tahoma" w:hAnsi="Tahoma" w:cs="Tahoma"/>
          <w:sz w:val="22"/>
          <w:szCs w:val="22"/>
        </w:rPr>
        <w:tab/>
      </w:r>
      <w:r w:rsidRPr="008E76AE">
        <w:rPr>
          <w:rFonts w:ascii="Tahoma" w:hAnsi="Tahoma" w:cs="Tahoma"/>
          <w:sz w:val="22"/>
          <w:szCs w:val="22"/>
        </w:rPr>
        <w:tab/>
      </w:r>
      <w:r w:rsidRPr="008E76AE">
        <w:rPr>
          <w:rFonts w:ascii="Tahoma" w:hAnsi="Tahoma" w:cs="Tahoma"/>
          <w:sz w:val="22"/>
          <w:szCs w:val="22"/>
        </w:rPr>
        <w:tab/>
        <w:t>Pisárky, 603 00 Brno</w:t>
      </w:r>
    </w:p>
    <w:p w14:paraId="3250986D" w14:textId="77777777" w:rsidR="006B4765" w:rsidRPr="008E76AE" w:rsidRDefault="006B4765" w:rsidP="006B4765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8E76AE">
        <w:rPr>
          <w:rFonts w:ascii="Tahoma" w:hAnsi="Tahoma" w:cs="Tahoma"/>
          <w:sz w:val="22"/>
          <w:szCs w:val="22"/>
        </w:rPr>
        <w:tab/>
      </w:r>
      <w:r w:rsidRPr="008E76AE">
        <w:rPr>
          <w:rFonts w:ascii="Tahoma" w:hAnsi="Tahoma" w:cs="Tahoma"/>
          <w:sz w:val="22"/>
          <w:szCs w:val="22"/>
        </w:rPr>
        <w:tab/>
      </w:r>
      <w:r w:rsidRPr="008E76AE">
        <w:rPr>
          <w:rFonts w:ascii="Tahoma" w:hAnsi="Tahoma" w:cs="Tahoma"/>
          <w:sz w:val="22"/>
          <w:szCs w:val="22"/>
        </w:rPr>
        <w:tab/>
        <w:t>IČ: 25 50 88 81</w:t>
      </w:r>
    </w:p>
    <w:p w14:paraId="7D1A237D" w14:textId="58F87F06" w:rsidR="00582048" w:rsidRPr="0070152D" w:rsidRDefault="00582048" w:rsidP="006B4765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</w:p>
    <w:p w14:paraId="43B70F48" w14:textId="09F478BB" w:rsidR="008376D8" w:rsidRPr="00EE2613" w:rsidRDefault="008376D8" w:rsidP="008376D8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EE2613">
        <w:rPr>
          <w:noProof/>
        </w:rPr>
        <w:drawing>
          <wp:anchor distT="0" distB="0" distL="114300" distR="114300" simplePos="0" relativeHeight="251659264" behindDoc="0" locked="0" layoutInCell="1" allowOverlap="1" wp14:anchorId="365CA8F5" wp14:editId="7336F2F6">
            <wp:simplePos x="0" y="0"/>
            <wp:positionH relativeFrom="column">
              <wp:posOffset>4113869</wp:posOffset>
            </wp:positionH>
            <wp:positionV relativeFrom="paragraph">
              <wp:posOffset>16569</wp:posOffset>
            </wp:positionV>
            <wp:extent cx="1266825" cy="346710"/>
            <wp:effectExtent l="0" t="0" r="9525" b="0"/>
            <wp:wrapNone/>
            <wp:docPr id="3" name="Obrázek 3" descr="R:\__15220_intranet\__15220_16_A01_aquatis_web\AQUATIS logo\logo Aquat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:\__15220_intranet\__15220_16_A01_aquatis_web\AQUATIS logo\logo Aquati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346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733CC" w:rsidRPr="00EE2613">
        <w:rPr>
          <w:rFonts w:ascii="Tahoma" w:hAnsi="Tahoma" w:cs="Tahoma"/>
          <w:b/>
          <w:bCs/>
          <w:sz w:val="22"/>
          <w:szCs w:val="22"/>
        </w:rPr>
        <w:t>Projektant:</w:t>
      </w:r>
      <w:r w:rsidR="00E9570A" w:rsidRPr="00EE2613">
        <w:rPr>
          <w:rFonts w:ascii="Tahoma" w:hAnsi="Tahoma" w:cs="Tahoma"/>
          <w:b/>
          <w:bCs/>
          <w:sz w:val="22"/>
          <w:szCs w:val="22"/>
        </w:rPr>
        <w:tab/>
      </w:r>
      <w:r w:rsidR="00E9570A" w:rsidRPr="00EE2613">
        <w:rPr>
          <w:rFonts w:ascii="Tahoma" w:hAnsi="Tahoma" w:cs="Tahoma"/>
          <w:b/>
          <w:bCs/>
          <w:sz w:val="22"/>
          <w:szCs w:val="22"/>
        </w:rPr>
        <w:tab/>
      </w:r>
      <w:r w:rsidR="00E9570A" w:rsidRPr="00EE2613">
        <w:rPr>
          <w:rFonts w:ascii="Tahoma" w:hAnsi="Tahoma" w:cs="Tahoma"/>
          <w:b/>
          <w:bCs/>
          <w:sz w:val="22"/>
          <w:szCs w:val="22"/>
        </w:rPr>
        <w:tab/>
      </w:r>
      <w:r w:rsidRPr="00641EFB">
        <w:rPr>
          <w:rFonts w:ascii="Tahoma" w:hAnsi="Tahoma" w:cs="Tahoma"/>
          <w:b/>
          <w:bCs/>
          <w:sz w:val="22"/>
          <w:szCs w:val="22"/>
        </w:rPr>
        <w:t>AQUATIS  a.s.</w:t>
      </w:r>
    </w:p>
    <w:p w14:paraId="60D20B3B" w14:textId="0B670341" w:rsidR="008376D8" w:rsidRPr="00EE2613" w:rsidRDefault="008376D8" w:rsidP="008376D8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EE2613">
        <w:rPr>
          <w:rFonts w:ascii="Tahoma" w:hAnsi="Tahoma" w:cs="Tahoma"/>
          <w:sz w:val="22"/>
          <w:szCs w:val="22"/>
        </w:rPr>
        <w:tab/>
      </w:r>
      <w:r w:rsidRPr="00EE2613">
        <w:rPr>
          <w:rFonts w:ascii="Tahoma" w:hAnsi="Tahoma" w:cs="Tahoma"/>
          <w:sz w:val="22"/>
          <w:szCs w:val="22"/>
        </w:rPr>
        <w:tab/>
      </w:r>
      <w:r w:rsidRPr="00EE2613">
        <w:rPr>
          <w:rFonts w:ascii="Tahoma" w:hAnsi="Tahoma" w:cs="Tahoma"/>
          <w:sz w:val="22"/>
          <w:szCs w:val="22"/>
        </w:rPr>
        <w:tab/>
        <w:t>Botanická 834/56</w:t>
      </w:r>
    </w:p>
    <w:p w14:paraId="5D6CD608" w14:textId="5159696C" w:rsidR="007D4885" w:rsidRPr="002A486B" w:rsidRDefault="008376D8" w:rsidP="008376D8">
      <w:pPr>
        <w:tabs>
          <w:tab w:val="left" w:pos="2835"/>
        </w:tabs>
        <w:jc w:val="both"/>
        <w:rPr>
          <w:rFonts w:ascii="Tahoma" w:hAnsi="Tahoma" w:cs="Tahoma"/>
          <w:b/>
          <w:bCs/>
          <w:sz w:val="22"/>
          <w:szCs w:val="22"/>
        </w:rPr>
      </w:pPr>
      <w:r w:rsidRPr="00EE2613">
        <w:rPr>
          <w:rFonts w:ascii="Tahoma" w:hAnsi="Tahoma" w:cs="Tahoma"/>
          <w:sz w:val="22"/>
          <w:szCs w:val="22"/>
        </w:rPr>
        <w:tab/>
      </w:r>
      <w:r w:rsidRPr="00EE2613">
        <w:rPr>
          <w:rFonts w:ascii="Tahoma" w:hAnsi="Tahoma" w:cs="Tahoma"/>
          <w:sz w:val="22"/>
          <w:szCs w:val="22"/>
        </w:rPr>
        <w:tab/>
      </w:r>
      <w:r w:rsidRPr="00EE2613">
        <w:rPr>
          <w:rFonts w:ascii="Tahoma" w:hAnsi="Tahoma" w:cs="Tahoma"/>
          <w:sz w:val="22"/>
          <w:szCs w:val="22"/>
        </w:rPr>
        <w:tab/>
        <w:t>602 00 Brno</w:t>
      </w:r>
      <w:r w:rsidRPr="008376D8">
        <w:rPr>
          <w:rFonts w:ascii="Tahoma" w:hAnsi="Tahoma" w:cs="Tahoma"/>
          <w:sz w:val="22"/>
          <w:szCs w:val="22"/>
        </w:rPr>
        <w:tab/>
      </w:r>
    </w:p>
    <w:p w14:paraId="651DD843" w14:textId="17DFDB18" w:rsidR="004733CC" w:rsidRPr="002A486B" w:rsidRDefault="007D4885" w:rsidP="00054E68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2A486B">
        <w:rPr>
          <w:rFonts w:ascii="Tahoma" w:hAnsi="Tahoma" w:cs="Tahoma"/>
          <w:sz w:val="22"/>
          <w:szCs w:val="22"/>
        </w:rPr>
        <w:tab/>
      </w:r>
      <w:r w:rsidR="00E9570A" w:rsidRPr="002A486B">
        <w:rPr>
          <w:rFonts w:ascii="Tahoma" w:hAnsi="Tahoma" w:cs="Tahoma"/>
          <w:sz w:val="22"/>
          <w:szCs w:val="22"/>
        </w:rPr>
        <w:tab/>
      </w:r>
      <w:r w:rsidR="00E9570A" w:rsidRPr="002A486B">
        <w:rPr>
          <w:rFonts w:ascii="Tahoma" w:hAnsi="Tahoma" w:cs="Tahoma"/>
          <w:sz w:val="22"/>
          <w:szCs w:val="22"/>
        </w:rPr>
        <w:tab/>
      </w:r>
      <w:r w:rsidR="004733CC" w:rsidRPr="002A486B">
        <w:rPr>
          <w:rFonts w:ascii="Tahoma" w:hAnsi="Tahoma" w:cs="Tahoma"/>
          <w:sz w:val="22"/>
          <w:szCs w:val="22"/>
        </w:rPr>
        <w:t xml:space="preserve">IČ: </w:t>
      </w:r>
      <w:r w:rsidR="008376D8" w:rsidRPr="008376D8">
        <w:rPr>
          <w:rFonts w:ascii="Tahoma" w:hAnsi="Tahoma" w:cs="Tahoma"/>
          <w:sz w:val="22"/>
          <w:szCs w:val="22"/>
        </w:rPr>
        <w:t>46</w:t>
      </w:r>
      <w:r w:rsidR="008376D8">
        <w:rPr>
          <w:rFonts w:ascii="Tahoma" w:hAnsi="Tahoma" w:cs="Tahoma"/>
          <w:sz w:val="22"/>
          <w:szCs w:val="22"/>
        </w:rPr>
        <w:t xml:space="preserve"> </w:t>
      </w:r>
      <w:r w:rsidR="008376D8" w:rsidRPr="008376D8">
        <w:rPr>
          <w:rFonts w:ascii="Tahoma" w:hAnsi="Tahoma" w:cs="Tahoma"/>
          <w:sz w:val="22"/>
          <w:szCs w:val="22"/>
        </w:rPr>
        <w:t>34</w:t>
      </w:r>
      <w:r w:rsidR="008376D8">
        <w:rPr>
          <w:rFonts w:ascii="Tahoma" w:hAnsi="Tahoma" w:cs="Tahoma"/>
          <w:sz w:val="22"/>
          <w:szCs w:val="22"/>
        </w:rPr>
        <w:t xml:space="preserve"> </w:t>
      </w:r>
      <w:r w:rsidR="008376D8" w:rsidRPr="008376D8">
        <w:rPr>
          <w:rFonts w:ascii="Tahoma" w:hAnsi="Tahoma" w:cs="Tahoma"/>
          <w:sz w:val="22"/>
          <w:szCs w:val="22"/>
        </w:rPr>
        <w:t>75</w:t>
      </w:r>
      <w:r w:rsidR="008376D8">
        <w:rPr>
          <w:rFonts w:ascii="Tahoma" w:hAnsi="Tahoma" w:cs="Tahoma"/>
          <w:sz w:val="22"/>
          <w:szCs w:val="22"/>
        </w:rPr>
        <w:t xml:space="preserve"> </w:t>
      </w:r>
      <w:r w:rsidR="008376D8" w:rsidRPr="008376D8">
        <w:rPr>
          <w:rFonts w:ascii="Tahoma" w:hAnsi="Tahoma" w:cs="Tahoma"/>
          <w:sz w:val="22"/>
          <w:szCs w:val="22"/>
        </w:rPr>
        <w:t>26</w:t>
      </w:r>
    </w:p>
    <w:p w14:paraId="44FE63AC" w14:textId="77777777" w:rsidR="004733CC" w:rsidRPr="002A486B" w:rsidRDefault="004733CC" w:rsidP="00054E68">
      <w:pPr>
        <w:jc w:val="both"/>
        <w:rPr>
          <w:rFonts w:ascii="Tahoma" w:hAnsi="Tahoma" w:cs="Tahoma"/>
          <w:bCs/>
          <w:sz w:val="22"/>
          <w:szCs w:val="22"/>
        </w:rPr>
      </w:pPr>
    </w:p>
    <w:p w14:paraId="6E429573" w14:textId="45AEBD50" w:rsidR="004733CC" w:rsidRPr="002A486B" w:rsidRDefault="004733CC" w:rsidP="00054E68">
      <w:pPr>
        <w:tabs>
          <w:tab w:val="left" w:pos="2835"/>
        </w:tabs>
        <w:jc w:val="both"/>
        <w:rPr>
          <w:rFonts w:ascii="Tahoma" w:hAnsi="Tahoma" w:cs="Tahoma"/>
          <w:sz w:val="22"/>
          <w:szCs w:val="22"/>
        </w:rPr>
      </w:pPr>
      <w:r w:rsidRPr="002A486B">
        <w:rPr>
          <w:rFonts w:ascii="Tahoma" w:hAnsi="Tahoma" w:cs="Tahoma"/>
          <w:b/>
          <w:bCs/>
          <w:noProof/>
          <w:sz w:val="22"/>
          <w:szCs w:val="22"/>
        </w:rPr>
        <w:t>Hlavní inženýr projektu:</w:t>
      </w:r>
      <w:r w:rsidR="0017535A" w:rsidRPr="002A486B">
        <w:rPr>
          <w:rFonts w:ascii="Tahoma" w:hAnsi="Tahoma" w:cs="Tahoma"/>
          <w:b/>
          <w:bCs/>
          <w:noProof/>
          <w:sz w:val="22"/>
          <w:szCs w:val="22"/>
        </w:rPr>
        <w:tab/>
      </w:r>
      <w:r w:rsidR="00E9570A" w:rsidRPr="002A486B">
        <w:rPr>
          <w:rFonts w:ascii="Tahoma" w:hAnsi="Tahoma" w:cs="Tahoma"/>
          <w:b/>
          <w:bCs/>
          <w:noProof/>
          <w:sz w:val="22"/>
          <w:szCs w:val="22"/>
        </w:rPr>
        <w:tab/>
      </w:r>
      <w:r w:rsidR="00E9570A" w:rsidRPr="002A486B">
        <w:rPr>
          <w:rFonts w:ascii="Tahoma" w:hAnsi="Tahoma" w:cs="Tahoma"/>
          <w:b/>
          <w:bCs/>
          <w:noProof/>
          <w:sz w:val="22"/>
          <w:szCs w:val="22"/>
        </w:rPr>
        <w:tab/>
      </w:r>
      <w:r w:rsidR="00D0043E" w:rsidRPr="002A486B">
        <w:rPr>
          <w:rFonts w:ascii="Tahoma" w:hAnsi="Tahoma" w:cs="Tahoma"/>
          <w:sz w:val="22"/>
          <w:szCs w:val="22"/>
        </w:rPr>
        <w:t xml:space="preserve">Ing. </w:t>
      </w:r>
      <w:r w:rsidR="00BF6307">
        <w:rPr>
          <w:rFonts w:ascii="Tahoma" w:hAnsi="Tahoma" w:cs="Tahoma"/>
          <w:sz w:val="22"/>
          <w:szCs w:val="22"/>
        </w:rPr>
        <w:t>Ondřej Pavlík, Ph.D.</w:t>
      </w:r>
      <w:r w:rsidR="00D0043E" w:rsidRPr="002A486B">
        <w:rPr>
          <w:rFonts w:ascii="Tahoma" w:hAnsi="Tahoma" w:cs="Tahoma"/>
          <w:sz w:val="22"/>
          <w:szCs w:val="22"/>
        </w:rPr>
        <w:t xml:space="preserve"> (ČKAIT</w:t>
      </w:r>
      <w:r w:rsidR="00BF6307">
        <w:rPr>
          <w:rFonts w:ascii="Tahoma" w:hAnsi="Tahoma" w:cs="Tahoma"/>
          <w:sz w:val="22"/>
          <w:szCs w:val="22"/>
        </w:rPr>
        <w:t xml:space="preserve"> -</w:t>
      </w:r>
      <w:r w:rsidR="00D0043E" w:rsidRPr="002A486B">
        <w:rPr>
          <w:rFonts w:ascii="Tahoma" w:hAnsi="Tahoma" w:cs="Tahoma"/>
          <w:sz w:val="22"/>
          <w:szCs w:val="22"/>
        </w:rPr>
        <w:t xml:space="preserve"> </w:t>
      </w:r>
      <w:r w:rsidR="00BF6307">
        <w:rPr>
          <w:rFonts w:ascii="Tahoma" w:hAnsi="Tahoma" w:cs="Tahoma"/>
          <w:sz w:val="22"/>
          <w:szCs w:val="22"/>
        </w:rPr>
        <w:t xml:space="preserve">IV00 </w:t>
      </w:r>
      <w:r w:rsidR="00BF6307" w:rsidRPr="00BF6307">
        <w:rPr>
          <w:rFonts w:ascii="Tahoma" w:hAnsi="Tahoma" w:cs="Tahoma"/>
          <w:sz w:val="22"/>
          <w:szCs w:val="22"/>
        </w:rPr>
        <w:t>1006001</w:t>
      </w:r>
      <w:r w:rsidR="00D0043E" w:rsidRPr="002A486B">
        <w:rPr>
          <w:rFonts w:ascii="Tahoma" w:hAnsi="Tahoma" w:cs="Tahoma"/>
          <w:sz w:val="22"/>
          <w:szCs w:val="22"/>
        </w:rPr>
        <w:t>)</w:t>
      </w:r>
    </w:p>
    <w:p w14:paraId="0B6C4010" w14:textId="04863CE0" w:rsidR="004733CC" w:rsidRPr="002A486B" w:rsidRDefault="0017535A" w:rsidP="00054E68">
      <w:pPr>
        <w:tabs>
          <w:tab w:val="left" w:pos="2835"/>
        </w:tabs>
        <w:jc w:val="both"/>
        <w:rPr>
          <w:rFonts w:ascii="Tahoma" w:hAnsi="Tahoma" w:cs="Tahoma"/>
          <w:i/>
          <w:iCs/>
          <w:sz w:val="22"/>
          <w:szCs w:val="22"/>
        </w:rPr>
      </w:pPr>
      <w:r w:rsidRPr="002A486B">
        <w:rPr>
          <w:rFonts w:ascii="Tahoma" w:hAnsi="Tahoma" w:cs="Tahoma"/>
          <w:sz w:val="22"/>
          <w:szCs w:val="22"/>
        </w:rPr>
        <w:tab/>
      </w:r>
      <w:r w:rsidR="00E9570A" w:rsidRPr="002A486B">
        <w:rPr>
          <w:rFonts w:ascii="Tahoma" w:hAnsi="Tahoma" w:cs="Tahoma"/>
          <w:sz w:val="22"/>
          <w:szCs w:val="22"/>
        </w:rPr>
        <w:tab/>
      </w:r>
      <w:r w:rsidR="00E9570A" w:rsidRPr="002A486B">
        <w:rPr>
          <w:rFonts w:ascii="Tahoma" w:hAnsi="Tahoma" w:cs="Tahoma"/>
          <w:sz w:val="22"/>
          <w:szCs w:val="22"/>
        </w:rPr>
        <w:tab/>
      </w:r>
      <w:r w:rsidR="00BF6307">
        <w:rPr>
          <w:rFonts w:ascii="Tahoma" w:hAnsi="Tahoma" w:cs="Tahoma"/>
          <w:i/>
          <w:iCs/>
          <w:sz w:val="22"/>
          <w:szCs w:val="22"/>
        </w:rPr>
        <w:t>Stavby vodního hospodářství a krajinného inženýrství</w:t>
      </w:r>
    </w:p>
    <w:p w14:paraId="50A07494" w14:textId="61CC6FA9" w:rsidR="002565FF" w:rsidRDefault="002565FF" w:rsidP="008376D8">
      <w:pPr>
        <w:tabs>
          <w:tab w:val="left" w:pos="3402"/>
        </w:tabs>
        <w:jc w:val="both"/>
        <w:rPr>
          <w:rFonts w:ascii="Tahoma" w:hAnsi="Tahoma" w:cs="Tahoma"/>
          <w:b/>
          <w:sz w:val="22"/>
          <w:szCs w:val="22"/>
        </w:rPr>
      </w:pPr>
    </w:p>
    <w:p w14:paraId="1B3D6BA3" w14:textId="082C21BB" w:rsidR="001417C7" w:rsidRPr="001417C7" w:rsidRDefault="001417C7" w:rsidP="001417C7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1417C7">
        <w:rPr>
          <w:rFonts w:ascii="Tahoma" w:hAnsi="Tahoma" w:cs="Tahoma"/>
          <w:b/>
          <w:sz w:val="22"/>
          <w:szCs w:val="22"/>
        </w:rPr>
        <w:t>POPIS CHARAKTERISTIK OBJEKTU</w:t>
      </w:r>
    </w:p>
    <w:p w14:paraId="731C43F8" w14:textId="0ACF0E4F" w:rsidR="00D71B1C" w:rsidRDefault="00D71B1C" w:rsidP="009116E2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Stavební objekt řeší </w:t>
      </w:r>
      <w:r w:rsidR="006B4765">
        <w:rPr>
          <w:rFonts w:ascii="Tahoma" w:hAnsi="Tahoma" w:cs="Tahoma"/>
          <w:sz w:val="22"/>
          <w:szCs w:val="22"/>
        </w:rPr>
        <w:t>zásobování budoucího objektu</w:t>
      </w:r>
      <w:r w:rsidR="006B4765" w:rsidRPr="006B4765">
        <w:rPr>
          <w:rFonts w:ascii="Tahoma" w:hAnsi="Tahoma" w:cs="Tahoma"/>
          <w:sz w:val="22"/>
          <w:szCs w:val="22"/>
        </w:rPr>
        <w:t xml:space="preserve"> nové stanice lanovky </w:t>
      </w:r>
      <w:r w:rsidR="00561A8D">
        <w:rPr>
          <w:rFonts w:ascii="Tahoma" w:hAnsi="Tahoma" w:cs="Tahoma"/>
          <w:sz w:val="22"/>
          <w:szCs w:val="22"/>
        </w:rPr>
        <w:t>Riviéra</w:t>
      </w:r>
      <w:r w:rsidR="006B4765">
        <w:rPr>
          <w:rFonts w:ascii="Tahoma" w:hAnsi="Tahoma" w:cs="Tahoma"/>
          <w:sz w:val="22"/>
          <w:szCs w:val="22"/>
        </w:rPr>
        <w:t xml:space="preserve"> pitnou vodou</w:t>
      </w:r>
      <w:r w:rsidR="006B4765" w:rsidRPr="006B4765">
        <w:rPr>
          <w:rFonts w:ascii="Tahoma" w:hAnsi="Tahoma" w:cs="Tahoma"/>
          <w:sz w:val="22"/>
          <w:szCs w:val="22"/>
        </w:rPr>
        <w:t xml:space="preserve">. </w:t>
      </w:r>
      <w:r w:rsidR="006B4765">
        <w:rPr>
          <w:rFonts w:ascii="Tahoma" w:hAnsi="Tahoma" w:cs="Tahoma"/>
          <w:sz w:val="22"/>
          <w:szCs w:val="22"/>
        </w:rPr>
        <w:t>O</w:t>
      </w:r>
      <w:r w:rsidR="006B4765" w:rsidRPr="006B4765">
        <w:rPr>
          <w:rFonts w:ascii="Tahoma" w:hAnsi="Tahoma" w:cs="Tahoma"/>
          <w:sz w:val="22"/>
          <w:szCs w:val="22"/>
        </w:rPr>
        <w:t>bjekt</w:t>
      </w:r>
      <w:r w:rsidR="006B4765">
        <w:rPr>
          <w:rFonts w:ascii="Tahoma" w:hAnsi="Tahoma" w:cs="Tahoma"/>
          <w:sz w:val="22"/>
          <w:szCs w:val="22"/>
        </w:rPr>
        <w:t xml:space="preserve"> lanovky</w:t>
      </w:r>
      <w:r w:rsidR="006B4765" w:rsidRPr="006B4765">
        <w:rPr>
          <w:rFonts w:ascii="Tahoma" w:hAnsi="Tahoma" w:cs="Tahoma"/>
          <w:sz w:val="22"/>
          <w:szCs w:val="22"/>
        </w:rPr>
        <w:t xml:space="preserve"> je řešen v rámci samostatné PD. </w:t>
      </w:r>
      <w:r w:rsidR="00BA4883">
        <w:rPr>
          <w:rFonts w:ascii="Tahoma" w:hAnsi="Tahoma" w:cs="Tahoma"/>
          <w:sz w:val="22"/>
          <w:szCs w:val="22"/>
        </w:rPr>
        <w:t>Vodovodní</w:t>
      </w:r>
      <w:r w:rsidR="006B4765" w:rsidRPr="006B4765">
        <w:rPr>
          <w:rFonts w:ascii="Tahoma" w:hAnsi="Tahoma" w:cs="Tahoma"/>
          <w:sz w:val="22"/>
          <w:szCs w:val="22"/>
        </w:rPr>
        <w:t xml:space="preserve"> přípojka bude napojena na veřejn</w:t>
      </w:r>
      <w:r w:rsidR="00BA4883">
        <w:rPr>
          <w:rFonts w:ascii="Tahoma" w:hAnsi="Tahoma" w:cs="Tahoma"/>
          <w:sz w:val="22"/>
          <w:szCs w:val="22"/>
        </w:rPr>
        <w:t>ý</w:t>
      </w:r>
      <w:r w:rsidR="006B4765" w:rsidRPr="006B4765">
        <w:rPr>
          <w:rFonts w:ascii="Tahoma" w:hAnsi="Tahoma" w:cs="Tahoma"/>
          <w:sz w:val="22"/>
          <w:szCs w:val="22"/>
        </w:rPr>
        <w:t xml:space="preserve"> </w:t>
      </w:r>
      <w:r w:rsidR="00BA4883">
        <w:rPr>
          <w:rFonts w:ascii="Tahoma" w:hAnsi="Tahoma" w:cs="Tahoma"/>
          <w:sz w:val="22"/>
          <w:szCs w:val="22"/>
        </w:rPr>
        <w:t>vodovod</w:t>
      </w:r>
      <w:r w:rsidR="006B4765" w:rsidRPr="006B4765">
        <w:rPr>
          <w:rFonts w:ascii="Tahoma" w:hAnsi="Tahoma" w:cs="Tahoma"/>
          <w:sz w:val="22"/>
          <w:szCs w:val="22"/>
        </w:rPr>
        <w:t xml:space="preserve"> (</w:t>
      </w:r>
      <w:r w:rsidR="006F5407">
        <w:rPr>
          <w:rFonts w:ascii="Tahoma" w:hAnsi="Tahoma" w:cs="Tahoma"/>
          <w:sz w:val="22"/>
          <w:szCs w:val="22"/>
        </w:rPr>
        <w:t>I</w:t>
      </w:r>
      <w:r w:rsidR="006B4765" w:rsidRPr="006B4765">
        <w:rPr>
          <w:rFonts w:ascii="Tahoma" w:hAnsi="Tahoma" w:cs="Tahoma"/>
          <w:sz w:val="22"/>
          <w:szCs w:val="22"/>
        </w:rPr>
        <w:t>O3</w:t>
      </w:r>
      <w:r w:rsidR="00BA4883">
        <w:rPr>
          <w:rFonts w:ascii="Tahoma" w:hAnsi="Tahoma" w:cs="Tahoma"/>
          <w:sz w:val="22"/>
          <w:szCs w:val="22"/>
        </w:rPr>
        <w:t>50</w:t>
      </w:r>
      <w:r w:rsidR="006B4765" w:rsidRPr="006B4765">
        <w:rPr>
          <w:rFonts w:ascii="Tahoma" w:hAnsi="Tahoma" w:cs="Tahoma"/>
          <w:sz w:val="22"/>
          <w:szCs w:val="22"/>
        </w:rPr>
        <w:t>). Návrh přípojky vycházel z podkladů dodaných během zpracování této PD</w:t>
      </w:r>
      <w:r w:rsidR="00A11D06">
        <w:rPr>
          <w:rFonts w:ascii="Tahoma" w:hAnsi="Tahoma" w:cs="Tahoma"/>
          <w:sz w:val="22"/>
          <w:szCs w:val="22"/>
        </w:rPr>
        <w:t>.</w:t>
      </w:r>
    </w:p>
    <w:p w14:paraId="0AC9F8E8" w14:textId="0A20FBB6" w:rsidR="001417C7" w:rsidRPr="001417C7" w:rsidRDefault="001417C7" w:rsidP="001417C7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1417C7">
        <w:rPr>
          <w:rFonts w:ascii="Tahoma" w:hAnsi="Tahoma" w:cs="Tahoma"/>
          <w:b/>
          <w:sz w:val="22"/>
          <w:szCs w:val="22"/>
        </w:rPr>
        <w:t>ZDŮVODNĚNÍ FUNKČNÍHO A TECHNICKÉHO ŘEŠENÍ, VČETNĚ PROVOZNÍCH ÚDAJŮ A INSTALOVANÝCH VÝKONŮ</w:t>
      </w:r>
    </w:p>
    <w:p w14:paraId="02F3B01B" w14:textId="25946A48" w:rsidR="00A11D06" w:rsidRDefault="00A11D06" w:rsidP="00A11D06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 w:rsidRPr="00A11D06">
        <w:rPr>
          <w:rFonts w:ascii="Tahoma" w:hAnsi="Tahoma" w:cs="Tahoma"/>
          <w:sz w:val="22"/>
          <w:szCs w:val="22"/>
        </w:rPr>
        <w:t>Přípojk</w:t>
      </w:r>
      <w:r w:rsidR="00BA4883">
        <w:rPr>
          <w:rFonts w:ascii="Tahoma" w:hAnsi="Tahoma" w:cs="Tahoma"/>
          <w:sz w:val="22"/>
          <w:szCs w:val="22"/>
        </w:rPr>
        <w:t>a</w:t>
      </w:r>
      <w:r w:rsidRPr="00A11D06">
        <w:rPr>
          <w:rFonts w:ascii="Tahoma" w:hAnsi="Tahoma" w:cs="Tahoma"/>
          <w:sz w:val="22"/>
          <w:szCs w:val="22"/>
        </w:rPr>
        <w:t xml:space="preserve"> </w:t>
      </w:r>
      <w:r w:rsidR="00BA4883">
        <w:rPr>
          <w:rFonts w:ascii="Tahoma" w:hAnsi="Tahoma" w:cs="Tahoma"/>
          <w:sz w:val="22"/>
          <w:szCs w:val="22"/>
        </w:rPr>
        <w:t>je</w:t>
      </w:r>
      <w:r w:rsidRPr="00A11D06">
        <w:rPr>
          <w:rFonts w:ascii="Tahoma" w:hAnsi="Tahoma" w:cs="Tahoma"/>
          <w:sz w:val="22"/>
          <w:szCs w:val="22"/>
        </w:rPr>
        <w:t xml:space="preserve"> navržen</w:t>
      </w:r>
      <w:r w:rsidR="00BA4883">
        <w:rPr>
          <w:rFonts w:ascii="Tahoma" w:hAnsi="Tahoma" w:cs="Tahoma"/>
          <w:sz w:val="22"/>
          <w:szCs w:val="22"/>
        </w:rPr>
        <w:t>a</w:t>
      </w:r>
      <w:r w:rsidR="000F2161">
        <w:rPr>
          <w:rFonts w:ascii="Tahoma" w:hAnsi="Tahoma" w:cs="Tahoma"/>
          <w:sz w:val="22"/>
          <w:szCs w:val="22"/>
        </w:rPr>
        <w:t xml:space="preserve"> z</w:t>
      </w:r>
      <w:r w:rsidR="001350CD">
        <w:rPr>
          <w:rFonts w:ascii="Tahoma" w:hAnsi="Tahoma" w:cs="Tahoma"/>
          <w:sz w:val="22"/>
          <w:szCs w:val="22"/>
        </w:rPr>
        <w:t xml:space="preserve"> HDPE 100 RC, </w:t>
      </w:r>
      <w:r w:rsidR="001350CD" w:rsidRPr="001350CD">
        <w:rPr>
          <w:rFonts w:ascii="Tahoma" w:hAnsi="Tahoma" w:cs="Tahoma"/>
          <w:sz w:val="22"/>
          <w:szCs w:val="22"/>
        </w:rPr>
        <w:t>SDR 11</w:t>
      </w:r>
      <w:r w:rsidR="001350CD">
        <w:rPr>
          <w:rFonts w:ascii="Tahoma" w:hAnsi="Tahoma" w:cs="Tahoma"/>
          <w:sz w:val="22"/>
          <w:szCs w:val="22"/>
        </w:rPr>
        <w:t xml:space="preserve"> o profilu D3</w:t>
      </w:r>
      <w:r w:rsidR="008F4B72">
        <w:rPr>
          <w:rFonts w:ascii="Tahoma" w:hAnsi="Tahoma" w:cs="Tahoma"/>
          <w:sz w:val="22"/>
          <w:szCs w:val="22"/>
        </w:rPr>
        <w:t>2</w:t>
      </w:r>
      <w:r w:rsidRPr="00A11D06">
        <w:rPr>
          <w:rFonts w:ascii="Tahoma" w:hAnsi="Tahoma" w:cs="Tahoma"/>
          <w:sz w:val="22"/>
          <w:szCs w:val="22"/>
        </w:rPr>
        <w:t xml:space="preserve">. </w:t>
      </w:r>
      <w:r w:rsidR="0077488B" w:rsidRPr="00DF30BF">
        <w:rPr>
          <w:rFonts w:ascii="Tahoma" w:hAnsi="Tahoma" w:cs="Tahoma"/>
          <w:sz w:val="22"/>
          <w:szCs w:val="22"/>
        </w:rPr>
        <w:t xml:space="preserve">Délka přípojky </w:t>
      </w:r>
      <w:r w:rsidR="00DF30BF" w:rsidRPr="00DF30BF">
        <w:rPr>
          <w:rFonts w:ascii="Tahoma" w:hAnsi="Tahoma" w:cs="Tahoma"/>
          <w:sz w:val="22"/>
          <w:szCs w:val="22"/>
        </w:rPr>
        <w:t xml:space="preserve">VP-5 </w:t>
      </w:r>
      <w:r w:rsidR="0077488B" w:rsidRPr="00DF30BF">
        <w:rPr>
          <w:rFonts w:ascii="Tahoma" w:hAnsi="Tahoma" w:cs="Tahoma"/>
          <w:sz w:val="22"/>
          <w:szCs w:val="22"/>
        </w:rPr>
        <w:t xml:space="preserve">bude </w:t>
      </w:r>
      <w:r w:rsidR="00944690" w:rsidRPr="00DF30BF">
        <w:rPr>
          <w:rFonts w:ascii="Tahoma" w:hAnsi="Tahoma" w:cs="Tahoma"/>
          <w:sz w:val="22"/>
          <w:szCs w:val="22"/>
        </w:rPr>
        <w:t>1,3</w:t>
      </w:r>
      <w:r w:rsidR="0077488B" w:rsidRPr="00DF30BF">
        <w:rPr>
          <w:rFonts w:ascii="Tahoma" w:hAnsi="Tahoma" w:cs="Tahoma"/>
          <w:sz w:val="22"/>
          <w:szCs w:val="22"/>
        </w:rPr>
        <w:t xml:space="preserve"> m</w:t>
      </w:r>
      <w:r w:rsidRPr="00DF30BF">
        <w:rPr>
          <w:rFonts w:ascii="Tahoma" w:hAnsi="Tahoma" w:cs="Tahoma"/>
          <w:sz w:val="22"/>
          <w:szCs w:val="22"/>
        </w:rPr>
        <w:t>.</w:t>
      </w:r>
      <w:r w:rsidR="0077488B" w:rsidRPr="00DF30BF">
        <w:rPr>
          <w:rFonts w:ascii="Tahoma" w:hAnsi="Tahoma" w:cs="Tahoma"/>
          <w:sz w:val="22"/>
          <w:szCs w:val="22"/>
        </w:rPr>
        <w:t xml:space="preserve"> </w:t>
      </w:r>
      <w:r w:rsidR="0077488B">
        <w:rPr>
          <w:rFonts w:ascii="Tahoma" w:hAnsi="Tahoma" w:cs="Tahoma"/>
          <w:sz w:val="22"/>
          <w:szCs w:val="22"/>
        </w:rPr>
        <w:t xml:space="preserve">Případné spoje budou provedeny </w:t>
      </w:r>
      <w:proofErr w:type="spellStart"/>
      <w:r w:rsidR="0077488B">
        <w:rPr>
          <w:rFonts w:ascii="Tahoma" w:hAnsi="Tahoma" w:cs="Tahoma"/>
          <w:sz w:val="22"/>
          <w:szCs w:val="22"/>
        </w:rPr>
        <w:t>elektrotvarovkami</w:t>
      </w:r>
      <w:proofErr w:type="spellEnd"/>
      <w:r w:rsidR="0077488B">
        <w:rPr>
          <w:rFonts w:ascii="Tahoma" w:hAnsi="Tahoma" w:cs="Tahoma"/>
          <w:sz w:val="22"/>
          <w:szCs w:val="22"/>
        </w:rPr>
        <w:t>.</w:t>
      </w:r>
    </w:p>
    <w:p w14:paraId="5AE05856" w14:textId="554DCB5A" w:rsidR="00551078" w:rsidRPr="00153594" w:rsidRDefault="00551078" w:rsidP="00551078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Plastové</w:t>
      </w:r>
      <w:r w:rsidRPr="00153594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 xml:space="preserve">trouby </w:t>
      </w:r>
      <w:r w:rsidRPr="00153594">
        <w:rPr>
          <w:rFonts w:ascii="Tahoma" w:hAnsi="Tahoma" w:cs="Tahoma"/>
          <w:sz w:val="22"/>
          <w:szCs w:val="22"/>
        </w:rPr>
        <w:t xml:space="preserve">budou pokládány v otevřených rýhách pažených, případně svahovaných na </w:t>
      </w:r>
      <w:r>
        <w:rPr>
          <w:rFonts w:ascii="Tahoma" w:hAnsi="Tahoma" w:cs="Tahoma"/>
          <w:sz w:val="22"/>
          <w:szCs w:val="22"/>
        </w:rPr>
        <w:t xml:space="preserve">pískové lože nebo lože z vhodného materiálu se zrnitostí do </w:t>
      </w:r>
      <w:r w:rsidR="006F5407">
        <w:rPr>
          <w:rFonts w:ascii="Tahoma" w:hAnsi="Tahoma" w:cs="Tahoma"/>
          <w:sz w:val="22"/>
          <w:szCs w:val="22"/>
        </w:rPr>
        <w:t>16</w:t>
      </w:r>
      <w:r>
        <w:rPr>
          <w:rFonts w:ascii="Tahoma" w:hAnsi="Tahoma" w:cs="Tahoma"/>
          <w:sz w:val="22"/>
          <w:szCs w:val="22"/>
        </w:rPr>
        <w:t xml:space="preserve"> </w:t>
      </w:r>
      <w:bookmarkStart w:id="13" w:name="_GoBack"/>
      <w:bookmarkEnd w:id="13"/>
      <w:r>
        <w:rPr>
          <w:rFonts w:ascii="Tahoma" w:hAnsi="Tahoma" w:cs="Tahoma"/>
          <w:sz w:val="22"/>
          <w:szCs w:val="22"/>
        </w:rPr>
        <w:t>mm. K</w:t>
      </w:r>
      <w:r w:rsidRPr="00153594">
        <w:rPr>
          <w:rFonts w:ascii="Tahoma" w:hAnsi="Tahoma" w:cs="Tahoma"/>
          <w:sz w:val="22"/>
          <w:szCs w:val="22"/>
        </w:rPr>
        <w:t xml:space="preserve">rycí obsyp trub bude proveden vhodným </w:t>
      </w:r>
      <w:proofErr w:type="spellStart"/>
      <w:r w:rsidRPr="00153594">
        <w:rPr>
          <w:rFonts w:ascii="Tahoma" w:hAnsi="Tahoma" w:cs="Tahoma"/>
          <w:sz w:val="22"/>
          <w:szCs w:val="22"/>
        </w:rPr>
        <w:t>hutnitelným</w:t>
      </w:r>
      <w:proofErr w:type="spellEnd"/>
      <w:r w:rsidRPr="00153594">
        <w:rPr>
          <w:rFonts w:ascii="Tahoma" w:hAnsi="Tahoma" w:cs="Tahoma"/>
          <w:sz w:val="22"/>
          <w:szCs w:val="22"/>
        </w:rPr>
        <w:t xml:space="preserve"> materiálem zrnitosti do </w:t>
      </w:r>
      <w:r w:rsidR="006F5407">
        <w:rPr>
          <w:rFonts w:ascii="Tahoma" w:hAnsi="Tahoma" w:cs="Tahoma"/>
          <w:sz w:val="22"/>
          <w:szCs w:val="22"/>
        </w:rPr>
        <w:t>16</w:t>
      </w:r>
      <w:r w:rsidRPr="00153594">
        <w:rPr>
          <w:rFonts w:ascii="Tahoma" w:hAnsi="Tahoma" w:cs="Tahoma"/>
          <w:sz w:val="22"/>
          <w:szCs w:val="22"/>
        </w:rPr>
        <w:t xml:space="preserve"> mm a bude hutněn po vrstvách max. 300 mm. Zásyp rýhy bude proveden vhodným zhutnitelným materiálem frakce 0/63 a bude hutněn po vrstvách 150 mm – viz. ČSN 721006, TP170, TKP4 (MDS ČR). Na obsyp bude umístěna signální fólie – šířka 300 mm s nápisem </w:t>
      </w:r>
      <w:r w:rsidR="006F5407">
        <w:rPr>
          <w:rFonts w:ascii="Tahoma" w:hAnsi="Tahoma" w:cs="Tahoma"/>
          <w:sz w:val="22"/>
          <w:szCs w:val="22"/>
        </w:rPr>
        <w:t>vodovod</w:t>
      </w:r>
      <w:r w:rsidRPr="00153594">
        <w:rPr>
          <w:rFonts w:ascii="Tahoma" w:hAnsi="Tahoma" w:cs="Tahoma"/>
          <w:sz w:val="22"/>
          <w:szCs w:val="22"/>
        </w:rPr>
        <w:t>. Potrubí bude pokládáno v trasách, hloubkách a spádech určených projektovou dokumentací za dodržení technologických podmínek dodavatelů použitých materiálů a výrobků.</w:t>
      </w:r>
    </w:p>
    <w:p w14:paraId="544CC5C0" w14:textId="086CC9EF" w:rsidR="006F5407" w:rsidRDefault="002313F1" w:rsidP="00F93E9A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Přípojk</w:t>
      </w:r>
      <w:r w:rsidR="006F5407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 xml:space="preserve"> j</w:t>
      </w:r>
      <w:r w:rsidR="006F5407">
        <w:rPr>
          <w:rFonts w:ascii="Tahoma" w:hAnsi="Tahoma" w:cs="Tahoma"/>
          <w:sz w:val="22"/>
          <w:szCs w:val="22"/>
        </w:rPr>
        <w:t>e</w:t>
      </w:r>
      <w:r>
        <w:rPr>
          <w:rFonts w:ascii="Tahoma" w:hAnsi="Tahoma" w:cs="Tahoma"/>
          <w:sz w:val="22"/>
          <w:szCs w:val="22"/>
        </w:rPr>
        <w:t xml:space="preserve"> veden</w:t>
      </w:r>
      <w:r w:rsidR="006F5407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 xml:space="preserve"> v přímé trase </w:t>
      </w:r>
      <w:r w:rsidR="006F5407">
        <w:rPr>
          <w:rFonts w:ascii="Tahoma" w:hAnsi="Tahoma" w:cs="Tahoma"/>
          <w:sz w:val="22"/>
          <w:szCs w:val="22"/>
        </w:rPr>
        <w:t>místa napojení na veřejný vodovod</w:t>
      </w:r>
      <w:r w:rsidR="006F35B6">
        <w:rPr>
          <w:rFonts w:ascii="Tahoma" w:hAnsi="Tahoma" w:cs="Tahoma"/>
          <w:sz w:val="22"/>
          <w:szCs w:val="22"/>
        </w:rPr>
        <w:t xml:space="preserve"> (IO3</w:t>
      </w:r>
      <w:r w:rsidR="006F5407">
        <w:rPr>
          <w:rFonts w:ascii="Tahoma" w:hAnsi="Tahoma" w:cs="Tahoma"/>
          <w:sz w:val="22"/>
          <w:szCs w:val="22"/>
        </w:rPr>
        <w:t>50</w:t>
      </w:r>
      <w:r w:rsidR="006F35B6">
        <w:rPr>
          <w:rFonts w:ascii="Tahoma" w:hAnsi="Tahoma" w:cs="Tahoma"/>
          <w:sz w:val="22"/>
          <w:szCs w:val="22"/>
        </w:rPr>
        <w:t>)</w:t>
      </w:r>
      <w:r w:rsidR="004F3F94">
        <w:rPr>
          <w:rFonts w:ascii="Tahoma" w:hAnsi="Tahoma" w:cs="Tahoma"/>
          <w:sz w:val="22"/>
          <w:szCs w:val="22"/>
        </w:rPr>
        <w:t>, na kter</w:t>
      </w:r>
      <w:r w:rsidR="006F5407">
        <w:rPr>
          <w:rFonts w:ascii="Tahoma" w:hAnsi="Tahoma" w:cs="Tahoma"/>
          <w:sz w:val="22"/>
          <w:szCs w:val="22"/>
        </w:rPr>
        <w:t>ý</w:t>
      </w:r>
      <w:r w:rsidR="004F3F94">
        <w:rPr>
          <w:rFonts w:ascii="Tahoma" w:hAnsi="Tahoma" w:cs="Tahoma"/>
          <w:sz w:val="22"/>
          <w:szCs w:val="22"/>
        </w:rPr>
        <w:t xml:space="preserve"> j</w:t>
      </w:r>
      <w:r w:rsidR="006F5407">
        <w:rPr>
          <w:rFonts w:ascii="Tahoma" w:hAnsi="Tahoma" w:cs="Tahoma"/>
          <w:sz w:val="22"/>
          <w:szCs w:val="22"/>
        </w:rPr>
        <w:t>e</w:t>
      </w:r>
      <w:r w:rsidR="004F3F94">
        <w:rPr>
          <w:rFonts w:ascii="Tahoma" w:hAnsi="Tahoma" w:cs="Tahoma"/>
          <w:sz w:val="22"/>
          <w:szCs w:val="22"/>
        </w:rPr>
        <w:t xml:space="preserve"> napojen</w:t>
      </w:r>
      <w:r w:rsidR="006F5407">
        <w:rPr>
          <w:rFonts w:ascii="Tahoma" w:hAnsi="Tahoma" w:cs="Tahoma"/>
          <w:sz w:val="22"/>
          <w:szCs w:val="22"/>
        </w:rPr>
        <w:t>a pomocí T-kusu, za kterým bude následovat uzavírací šoupě</w:t>
      </w:r>
      <w:r w:rsidR="00646DF9">
        <w:rPr>
          <w:rFonts w:ascii="Tahoma" w:hAnsi="Tahoma" w:cs="Tahoma"/>
          <w:sz w:val="22"/>
          <w:szCs w:val="22"/>
        </w:rPr>
        <w:t xml:space="preserve"> se zemní soupravou</w:t>
      </w:r>
      <w:r w:rsidR="006F5407">
        <w:rPr>
          <w:rFonts w:ascii="Tahoma" w:hAnsi="Tahoma" w:cs="Tahoma"/>
          <w:sz w:val="22"/>
          <w:szCs w:val="22"/>
        </w:rPr>
        <w:t>.</w:t>
      </w:r>
    </w:p>
    <w:p w14:paraId="0234A18D" w14:textId="570E0A2E" w:rsidR="005D7A6C" w:rsidRDefault="006F35B6" w:rsidP="00F93E9A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lastRenderedPageBreak/>
        <w:t>Přípojk</w:t>
      </w:r>
      <w:r w:rsidR="006F5407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 xml:space="preserve"> </w:t>
      </w:r>
      <w:r w:rsidR="006F5407">
        <w:rPr>
          <w:rFonts w:ascii="Tahoma" w:hAnsi="Tahoma" w:cs="Tahoma"/>
          <w:sz w:val="22"/>
          <w:szCs w:val="22"/>
        </w:rPr>
        <w:t>bude</w:t>
      </w:r>
      <w:r>
        <w:rPr>
          <w:rFonts w:ascii="Tahoma" w:hAnsi="Tahoma" w:cs="Tahoma"/>
          <w:sz w:val="22"/>
          <w:szCs w:val="22"/>
        </w:rPr>
        <w:t xml:space="preserve"> ukončen</w:t>
      </w:r>
      <w:r w:rsidR="006F5407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 xml:space="preserve"> v</w:t>
      </w:r>
      <w:r w:rsidR="006F5407">
        <w:rPr>
          <w:rFonts w:ascii="Tahoma" w:hAnsi="Tahoma" w:cs="Tahoma"/>
          <w:sz w:val="22"/>
          <w:szCs w:val="22"/>
        </w:rPr>
        <w:t xml:space="preserve"> plastové vodoměrné šachtě</w:t>
      </w:r>
      <w:r w:rsidR="005D7A6C" w:rsidRPr="005D7A6C">
        <w:rPr>
          <w:rFonts w:ascii="Tahoma" w:hAnsi="Tahoma" w:cs="Tahoma"/>
          <w:sz w:val="22"/>
          <w:szCs w:val="22"/>
        </w:rPr>
        <w:t xml:space="preserve"> </w:t>
      </w:r>
      <w:r w:rsidR="006F5407">
        <w:rPr>
          <w:rFonts w:ascii="Tahoma" w:hAnsi="Tahoma" w:cs="Tahoma"/>
          <w:sz w:val="22"/>
          <w:szCs w:val="22"/>
        </w:rPr>
        <w:t>o půdorysných rozměrech 0,9 x 1,5m.</w:t>
      </w:r>
      <w:r w:rsidR="005D7A6C" w:rsidRPr="005D7A6C">
        <w:rPr>
          <w:rFonts w:ascii="Tahoma" w:hAnsi="Tahoma" w:cs="Tahoma"/>
          <w:sz w:val="22"/>
          <w:szCs w:val="22"/>
        </w:rPr>
        <w:t xml:space="preserve"> </w:t>
      </w:r>
      <w:r w:rsidR="00646DF9">
        <w:rPr>
          <w:rFonts w:ascii="Tahoma" w:hAnsi="Tahoma" w:cs="Tahoma"/>
          <w:sz w:val="22"/>
          <w:szCs w:val="22"/>
        </w:rPr>
        <w:t xml:space="preserve">Rozmezí přípojky a vnitřního vodovodu je za vodoměrem ve vodoměrné šachtě. </w:t>
      </w:r>
      <w:r w:rsidR="005D7A6C" w:rsidRPr="005D7A6C">
        <w:rPr>
          <w:rFonts w:ascii="Tahoma" w:hAnsi="Tahoma" w:cs="Tahoma"/>
          <w:sz w:val="22"/>
          <w:szCs w:val="22"/>
        </w:rPr>
        <w:t>Poklop šacht</w:t>
      </w:r>
      <w:r w:rsidR="00646DF9">
        <w:rPr>
          <w:rFonts w:ascii="Tahoma" w:hAnsi="Tahoma" w:cs="Tahoma"/>
          <w:sz w:val="22"/>
          <w:szCs w:val="22"/>
        </w:rPr>
        <w:t>y</w:t>
      </w:r>
      <w:r w:rsidR="005D7A6C" w:rsidRPr="005D7A6C">
        <w:rPr>
          <w:rFonts w:ascii="Tahoma" w:hAnsi="Tahoma" w:cs="Tahoma"/>
          <w:sz w:val="22"/>
          <w:szCs w:val="22"/>
        </w:rPr>
        <w:t xml:space="preserve"> </w:t>
      </w:r>
      <w:r w:rsidR="000D3FF8">
        <w:rPr>
          <w:rFonts w:ascii="Tahoma" w:hAnsi="Tahoma" w:cs="Tahoma"/>
          <w:sz w:val="22"/>
          <w:szCs w:val="22"/>
        </w:rPr>
        <w:t>bude</w:t>
      </w:r>
      <w:r w:rsidR="005D7A6C" w:rsidRPr="005D7A6C">
        <w:rPr>
          <w:rFonts w:ascii="Tahoma" w:hAnsi="Tahoma" w:cs="Tahoma"/>
          <w:sz w:val="22"/>
          <w:szCs w:val="22"/>
        </w:rPr>
        <w:t xml:space="preserve"> samonivelační dle třídy zatížení odpovídající konkrétnímu umístění šachty (ve vozovce, zeleni atd).</w:t>
      </w:r>
    </w:p>
    <w:p w14:paraId="2B82AB17" w14:textId="600A3232" w:rsidR="00F93E9A" w:rsidRPr="00CE3A11" w:rsidRDefault="00F93E9A" w:rsidP="00F93E9A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153594">
        <w:rPr>
          <w:rFonts w:ascii="Tahoma" w:hAnsi="Tahoma" w:cs="Tahoma"/>
          <w:sz w:val="22"/>
          <w:szCs w:val="22"/>
        </w:rPr>
        <w:t xml:space="preserve">Pažení jam bude prováděno pomocí příložného pažení. Detailní návrh pažení bude proveden v dalším stupni </w:t>
      </w:r>
      <w:r w:rsidRPr="00CE3A11">
        <w:rPr>
          <w:rFonts w:ascii="Tahoma" w:hAnsi="Tahoma" w:cs="Tahoma"/>
          <w:sz w:val="22"/>
          <w:szCs w:val="22"/>
        </w:rPr>
        <w:t>PD a posouzen výpočtem.</w:t>
      </w:r>
    </w:p>
    <w:p w14:paraId="46863C82" w14:textId="2E1FA3E5" w:rsidR="00153594" w:rsidRPr="00CE3A11" w:rsidRDefault="00153594" w:rsidP="001417C7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CE3A11">
        <w:rPr>
          <w:rFonts w:ascii="Tahoma" w:hAnsi="Tahoma" w:cs="Tahoma"/>
          <w:sz w:val="22"/>
          <w:szCs w:val="22"/>
        </w:rPr>
        <w:t>Směrové a výškové řešení je patrné z výkresových příloh.</w:t>
      </w:r>
    </w:p>
    <w:p w14:paraId="556A148B" w14:textId="4A989C82" w:rsidR="00153594" w:rsidRPr="00CE3A11" w:rsidRDefault="00153594" w:rsidP="002D226D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 w:rsidRPr="00CE3A11">
        <w:rPr>
          <w:rFonts w:ascii="Tahoma" w:hAnsi="Tahoma" w:cs="Tahoma"/>
          <w:sz w:val="22"/>
          <w:szCs w:val="22"/>
        </w:rPr>
        <w:t>Veškerá křížení s navrhovanými i stávajícími inženýrskými sítěmi jsou vyznačeny v podélném profilu a v situaci.</w:t>
      </w:r>
    </w:p>
    <w:p w14:paraId="254A854E" w14:textId="27192B1B" w:rsidR="001417C7" w:rsidRPr="00CE3A11" w:rsidRDefault="001417C7" w:rsidP="001417C7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CE3A11">
        <w:rPr>
          <w:rFonts w:ascii="Tahoma" w:hAnsi="Tahoma" w:cs="Tahoma"/>
          <w:b/>
          <w:sz w:val="22"/>
          <w:szCs w:val="22"/>
        </w:rPr>
        <w:t>POPIS NAPOJENÍ NA DOSAVADNÍ SÍTĚ NEBO RECIPIENT</w:t>
      </w:r>
    </w:p>
    <w:p w14:paraId="36E8BB1C" w14:textId="0D942486" w:rsidR="001417C7" w:rsidRDefault="006F35B6" w:rsidP="006664D4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 w:rsidRPr="006F35B6">
        <w:rPr>
          <w:rFonts w:ascii="Tahoma" w:hAnsi="Tahoma" w:cs="Tahoma"/>
          <w:sz w:val="22"/>
          <w:szCs w:val="22"/>
        </w:rPr>
        <w:t xml:space="preserve">Potrubí stavebního objektu bude napojena na </w:t>
      </w:r>
      <w:r w:rsidR="00646DF9">
        <w:rPr>
          <w:rFonts w:ascii="Tahoma" w:hAnsi="Tahoma" w:cs="Tahoma"/>
          <w:sz w:val="22"/>
          <w:szCs w:val="22"/>
        </w:rPr>
        <w:t xml:space="preserve">veřejný vodovod </w:t>
      </w:r>
      <w:r w:rsidRPr="006F35B6">
        <w:rPr>
          <w:rFonts w:ascii="Tahoma" w:hAnsi="Tahoma" w:cs="Tahoma"/>
          <w:sz w:val="22"/>
          <w:szCs w:val="22"/>
        </w:rPr>
        <w:t>(IO3</w:t>
      </w:r>
      <w:r w:rsidR="00646DF9">
        <w:rPr>
          <w:rFonts w:ascii="Tahoma" w:hAnsi="Tahoma" w:cs="Tahoma"/>
          <w:sz w:val="22"/>
          <w:szCs w:val="22"/>
        </w:rPr>
        <w:t>50</w:t>
      </w:r>
      <w:r w:rsidRPr="006F35B6">
        <w:rPr>
          <w:rFonts w:ascii="Tahoma" w:hAnsi="Tahoma" w:cs="Tahoma"/>
          <w:sz w:val="22"/>
          <w:szCs w:val="22"/>
        </w:rPr>
        <w:t xml:space="preserve">). Napojení bude provedeno </w:t>
      </w:r>
      <w:r w:rsidR="00646DF9">
        <w:rPr>
          <w:rFonts w:ascii="Tahoma" w:hAnsi="Tahoma" w:cs="Tahoma"/>
          <w:sz w:val="22"/>
          <w:szCs w:val="22"/>
        </w:rPr>
        <w:t xml:space="preserve">pomocí </w:t>
      </w:r>
      <w:proofErr w:type="spellStart"/>
      <w:r w:rsidR="00646DF9">
        <w:rPr>
          <w:rFonts w:ascii="Tahoma" w:hAnsi="Tahoma" w:cs="Tahoma"/>
          <w:sz w:val="22"/>
          <w:szCs w:val="22"/>
        </w:rPr>
        <w:t>Tkusu</w:t>
      </w:r>
      <w:proofErr w:type="spellEnd"/>
      <w:r w:rsidRPr="006F35B6">
        <w:rPr>
          <w:rFonts w:ascii="Tahoma" w:hAnsi="Tahoma" w:cs="Tahoma"/>
          <w:sz w:val="22"/>
          <w:szCs w:val="22"/>
        </w:rPr>
        <w:t xml:space="preserve">. Přípojka bude ukončena </w:t>
      </w:r>
      <w:r w:rsidR="00646DF9">
        <w:rPr>
          <w:rFonts w:ascii="Tahoma" w:hAnsi="Tahoma" w:cs="Tahoma"/>
          <w:sz w:val="22"/>
          <w:szCs w:val="22"/>
        </w:rPr>
        <w:t xml:space="preserve">ve vodoměrné </w:t>
      </w:r>
      <w:r w:rsidRPr="006F35B6">
        <w:rPr>
          <w:rFonts w:ascii="Tahoma" w:hAnsi="Tahoma" w:cs="Tahoma"/>
          <w:sz w:val="22"/>
          <w:szCs w:val="22"/>
        </w:rPr>
        <w:t xml:space="preserve">šachtě. </w:t>
      </w:r>
      <w:r w:rsidR="00646DF9">
        <w:rPr>
          <w:rFonts w:ascii="Tahoma" w:hAnsi="Tahoma" w:cs="Tahoma"/>
          <w:sz w:val="22"/>
          <w:szCs w:val="22"/>
        </w:rPr>
        <w:t>Rozmezí přípojky a</w:t>
      </w:r>
      <w:r w:rsidR="00646DF9" w:rsidRPr="00646DF9">
        <w:rPr>
          <w:rFonts w:ascii="Tahoma" w:hAnsi="Tahoma" w:cs="Tahoma"/>
          <w:sz w:val="22"/>
          <w:szCs w:val="22"/>
        </w:rPr>
        <w:t xml:space="preserve"> vnitřního vodovodu je za vodoměrem</w:t>
      </w:r>
      <w:r w:rsidRPr="006F35B6">
        <w:rPr>
          <w:rFonts w:ascii="Tahoma" w:hAnsi="Tahoma" w:cs="Tahoma"/>
          <w:sz w:val="22"/>
          <w:szCs w:val="22"/>
        </w:rPr>
        <w:t>.</w:t>
      </w:r>
    </w:p>
    <w:p w14:paraId="195EE1E0" w14:textId="7E71901A" w:rsidR="001417C7" w:rsidRPr="001417C7" w:rsidRDefault="001417C7" w:rsidP="001417C7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1417C7">
        <w:rPr>
          <w:rFonts w:ascii="Tahoma" w:hAnsi="Tahoma" w:cs="Tahoma"/>
          <w:b/>
          <w:sz w:val="22"/>
          <w:szCs w:val="22"/>
        </w:rPr>
        <w:t>ÚPRAVA REŽIMU POVRCHOVÝCH A PODZEMNÍCH VOD A JEJICH OCHRANA</w:t>
      </w:r>
    </w:p>
    <w:p w14:paraId="680C0F1C" w14:textId="35F25F8C" w:rsidR="001417C7" w:rsidRDefault="006664D4" w:rsidP="006664D4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Stavba neovlivní režim povrchových a podzemních vod. Zásyp rýhy musí v co nejvyšší míře odpovídat okolnímu horninovému prostředí. </w:t>
      </w:r>
      <w:r w:rsidR="00646DF9">
        <w:rPr>
          <w:rFonts w:ascii="Tahoma" w:hAnsi="Tahoma" w:cs="Tahoma"/>
          <w:sz w:val="22"/>
          <w:szCs w:val="22"/>
        </w:rPr>
        <w:t>Vodovod</w:t>
      </w:r>
      <w:r>
        <w:rPr>
          <w:rFonts w:ascii="Tahoma" w:hAnsi="Tahoma" w:cs="Tahoma"/>
          <w:sz w:val="22"/>
          <w:szCs w:val="22"/>
        </w:rPr>
        <w:t xml:space="preserve"> </w:t>
      </w:r>
      <w:r w:rsidR="00646DF9">
        <w:rPr>
          <w:rFonts w:ascii="Tahoma" w:hAnsi="Tahoma" w:cs="Tahoma"/>
          <w:sz w:val="22"/>
          <w:szCs w:val="22"/>
        </w:rPr>
        <w:t>je</w:t>
      </w:r>
      <w:r>
        <w:rPr>
          <w:rFonts w:ascii="Tahoma" w:hAnsi="Tahoma" w:cs="Tahoma"/>
          <w:sz w:val="22"/>
          <w:szCs w:val="22"/>
        </w:rPr>
        <w:t xml:space="preserve"> navrhován jako vodotěsn</w:t>
      </w:r>
      <w:r w:rsidR="00646DF9">
        <w:rPr>
          <w:rFonts w:ascii="Tahoma" w:hAnsi="Tahoma" w:cs="Tahoma"/>
          <w:sz w:val="22"/>
          <w:szCs w:val="22"/>
        </w:rPr>
        <w:t>ý</w:t>
      </w:r>
      <w:r>
        <w:rPr>
          <w:rFonts w:ascii="Tahoma" w:hAnsi="Tahoma" w:cs="Tahoma"/>
          <w:sz w:val="22"/>
          <w:szCs w:val="22"/>
        </w:rPr>
        <w:t xml:space="preserve">. </w:t>
      </w:r>
      <w:r w:rsidRPr="006664D4">
        <w:rPr>
          <w:rFonts w:ascii="Tahoma" w:hAnsi="Tahoma" w:cs="Tahoma"/>
          <w:sz w:val="22"/>
          <w:szCs w:val="22"/>
        </w:rPr>
        <w:t>Zkoušky vodotěsnosti musí být provedeny podle příslušných ČSN a předpisů platných v ČR.</w:t>
      </w:r>
    </w:p>
    <w:p w14:paraId="31ACA2FA" w14:textId="112BC58F" w:rsidR="001417C7" w:rsidRPr="001417C7" w:rsidRDefault="001417C7" w:rsidP="001417C7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1417C7">
        <w:rPr>
          <w:rFonts w:ascii="Tahoma" w:hAnsi="Tahoma" w:cs="Tahoma"/>
          <w:b/>
          <w:sz w:val="22"/>
          <w:szCs w:val="22"/>
        </w:rPr>
        <w:t>ZVLÁŠTNÍ POŽADAVKY NA POSTUP STAVEBNÍCH PRACÍ NA PROVOZ A ÚDRŽBU</w:t>
      </w:r>
    </w:p>
    <w:p w14:paraId="49E7B91F" w14:textId="510F45E7" w:rsidR="00153594" w:rsidRPr="00153594" w:rsidRDefault="00153594" w:rsidP="00153594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153594">
        <w:rPr>
          <w:rFonts w:ascii="Tahoma" w:hAnsi="Tahoma" w:cs="Tahoma"/>
          <w:sz w:val="22"/>
          <w:szCs w:val="22"/>
        </w:rPr>
        <w:t xml:space="preserve">Stavba </w:t>
      </w:r>
      <w:r w:rsidR="00955BE5">
        <w:rPr>
          <w:rFonts w:ascii="Tahoma" w:hAnsi="Tahoma" w:cs="Tahoma"/>
          <w:sz w:val="22"/>
          <w:szCs w:val="22"/>
        </w:rPr>
        <w:t>vodovodů</w:t>
      </w:r>
      <w:r w:rsidRPr="00153594">
        <w:rPr>
          <w:rFonts w:ascii="Tahoma" w:hAnsi="Tahoma" w:cs="Tahoma"/>
          <w:sz w:val="22"/>
          <w:szCs w:val="22"/>
        </w:rPr>
        <w:t xml:space="preserve"> i přípojek je jednoduchou stavbou a při dodržení předepsaných technologických postupů nevyžaduje uplatnění zvláštních požadavků.</w:t>
      </w:r>
    </w:p>
    <w:p w14:paraId="2C2505D9" w14:textId="4C8131A8" w:rsidR="00153594" w:rsidRDefault="00153594" w:rsidP="00153594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153594">
        <w:rPr>
          <w:rFonts w:ascii="Tahoma" w:hAnsi="Tahoma" w:cs="Tahoma"/>
          <w:sz w:val="22"/>
          <w:szCs w:val="22"/>
        </w:rPr>
        <w:t xml:space="preserve">Při realizaci musejí být dodrženy podmínky platných ČSN, zejména normy ČSN 73 6005 – Prostorové uspořádání sítí technického vybavení, ČSN 75 </w:t>
      </w:r>
      <w:r w:rsidR="00955BE5">
        <w:rPr>
          <w:rFonts w:ascii="Tahoma" w:hAnsi="Tahoma" w:cs="Tahoma"/>
          <w:sz w:val="22"/>
          <w:szCs w:val="22"/>
        </w:rPr>
        <w:t>54</w:t>
      </w:r>
      <w:r w:rsidRPr="00153594">
        <w:rPr>
          <w:rFonts w:ascii="Tahoma" w:hAnsi="Tahoma" w:cs="Tahoma"/>
          <w:sz w:val="22"/>
          <w:szCs w:val="22"/>
        </w:rPr>
        <w:t xml:space="preserve">01 – </w:t>
      </w:r>
      <w:r w:rsidR="00955BE5" w:rsidRPr="00955BE5">
        <w:rPr>
          <w:rFonts w:ascii="Tahoma" w:hAnsi="Tahoma" w:cs="Tahoma"/>
          <w:sz w:val="22"/>
          <w:szCs w:val="22"/>
        </w:rPr>
        <w:t>Navrhování vodovodního potrubí</w:t>
      </w:r>
      <w:r w:rsidR="00955BE5">
        <w:rPr>
          <w:rFonts w:ascii="Tahoma" w:hAnsi="Tahoma" w:cs="Tahoma"/>
          <w:sz w:val="22"/>
          <w:szCs w:val="22"/>
        </w:rPr>
        <w:t>, TNV 75 5402 – Výstavba vodovodního potrubí</w:t>
      </w:r>
      <w:r w:rsidRPr="00153594">
        <w:rPr>
          <w:rFonts w:ascii="Tahoma" w:hAnsi="Tahoma" w:cs="Tahoma"/>
          <w:sz w:val="22"/>
          <w:szCs w:val="22"/>
        </w:rPr>
        <w:t xml:space="preserve"> a veškeré normy na provádění prací a BOZP.</w:t>
      </w:r>
    </w:p>
    <w:p w14:paraId="6A47457B" w14:textId="01EB1136" w:rsidR="00153594" w:rsidRDefault="00B409FF" w:rsidP="00CF69D3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Postup výstavby musí zajistit logickou návaznost mezi stavebními objekty, aby bylo zajištěno zásobování pitnou vodou všech nemovitostí v území.</w:t>
      </w:r>
    </w:p>
    <w:p w14:paraId="194600AB" w14:textId="53096385" w:rsidR="003B6F92" w:rsidRPr="003B6F92" w:rsidRDefault="001417C7" w:rsidP="003B6F92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1417C7">
        <w:rPr>
          <w:rFonts w:ascii="Tahoma" w:hAnsi="Tahoma" w:cs="Tahoma"/>
          <w:b/>
          <w:sz w:val="22"/>
          <w:szCs w:val="22"/>
        </w:rPr>
        <w:t>CHARAKTERISTIKA A POPIS TECHNICKÉHO ŘEŠENÍ OBJEKTU Z HLEDISKA OCHRANY ŽIVOTNÍHO PROSTŘEDÍ A BEZPEČNOSTI A OCHRANY ZDRAVÍ PŘI PRÁCI A PROVOZU STAVEBNÍCH ZAŘÍZENÍ BĚHEM VÝSTAVBY</w:t>
      </w:r>
    </w:p>
    <w:p w14:paraId="3151A3FC" w14:textId="4DD5583B" w:rsidR="003B6F92" w:rsidRDefault="003B6F92" w:rsidP="00664CC4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Veškeré požadavky na POV, ochranu životního prostředí při výstavbě</w:t>
      </w:r>
      <w:r w:rsidR="00664CC4">
        <w:rPr>
          <w:rFonts w:ascii="Tahoma" w:hAnsi="Tahoma" w:cs="Tahoma"/>
          <w:sz w:val="22"/>
          <w:szCs w:val="22"/>
        </w:rPr>
        <w:t xml:space="preserve"> a BOZP po dobu výstavby se řídí hlavní částí PD, ve které jsou koordinovány veškeré tyto předpisy a postupy v rámci celé PD.</w:t>
      </w:r>
    </w:p>
    <w:p w14:paraId="14556FFD" w14:textId="1B8C31F9" w:rsidR="001417C7" w:rsidRDefault="003B6F92" w:rsidP="00664CC4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>Po dobu stavby dojde k dočasnému zhoršení životního prostředí bezprostředního okolí stavby zvýšením prašnosti, hluku a provozu stavebních strojů, což musí dodavatel eliminovat na minimum optimální organizací stavby a dalšími účinnými prostředky (např. čištění vozovek, atd.). Zhotovitel stavby je povinen učinit veškerá opatření, aby během stavby nemohlo dojít ke kontaminaci povrchových ani podzemních vod ropnými ani jakýmikoliv jinými látkami.</w:t>
      </w:r>
    </w:p>
    <w:p w14:paraId="565FC33B" w14:textId="77777777" w:rsidR="003B6F92" w:rsidRPr="003B6F92" w:rsidRDefault="003B6F92" w:rsidP="003B6F92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 xml:space="preserve">Zajištění bezpečnosti a ochrany zdraví při práci bude odpovídat právním předpisům, jimiž jsou zejména zákon č. 309/2006 Sb., kterým se upravují další požadavky bezpečnosti a ochrany zdraví při práci v pracovněprávních vztazích, a o zajištění bezpečnosti a ochrany zdraví při činnosti nebo poskytování služeb mimo pracovněprávní vztahy (zákon o zajištění dalších podmínek bezpečnosti a ochrany zdraví při práci), a jeho prováděcí předpisy. </w:t>
      </w:r>
    </w:p>
    <w:p w14:paraId="32D18128" w14:textId="77777777" w:rsidR="003B6F92" w:rsidRPr="003B6F92" w:rsidRDefault="003B6F92" w:rsidP="003B6F92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>Dále nařízení vlády č. 591/2006 Sb. o bližších minimálních požadavcích na bezpečnost a ochranu zdraví při práci na staveništích. Pro práci s nebezpečím pádu z výšky nebo do hloubky platí nařízení vlády č. 362/2005 Sb. Pro provádění stavby budou respektovány požadavky stavebního zákona (zákon č. 183/2006 Sb.), jeho prováděcích předpisů a Zákoníku práce (zákon č. 262/2006 Sb.).</w:t>
      </w:r>
    </w:p>
    <w:p w14:paraId="2A54A364" w14:textId="77777777" w:rsidR="003B6F92" w:rsidRPr="003B6F92" w:rsidRDefault="003B6F92" w:rsidP="003B6F92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lastRenderedPageBreak/>
        <w:t>Při výstavbě budou dodrženy minimální požadavky na bezpečnost a ochranu zdraví při práci na staveništi a podmínky odborné způsobilosti k plnění úkolů v prevenci pracovních rizik, které jsou povinností stavebníka, zhotovitele stavby (dodavatel) a jiných fyzických osob, které se osobně podílí na zhotovení stavby a nemají své zaměstnance (jiná osoba). Budou akceptovány zvláštní právní předpisy, které upravují například obecné a speciální požadavky na výstavbu (stavební zákon, vyhláška č. 137/1998 Sb. o obecných technických požadavcích na výstavbu, vyhláška č.369/2001 Sb. o obecných technických požadavcích zabezpečujících užívání staveb osobami s omezenou schopností pohybu a orientace apod.).</w:t>
      </w:r>
    </w:p>
    <w:p w14:paraId="0C0CEE3A" w14:textId="77777777" w:rsidR="003B6F92" w:rsidRPr="003B6F92" w:rsidRDefault="003B6F92" w:rsidP="003B6F92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>Prostor staveniště ohraničený oplocením bude řádně označen a ohraničen tak, aby byl zamezen vstup nepovolaných osob, stejně tak bude ohraničen a v noci osvětlen prostor výkopů a pracoviště jednotlivých technologických zařízení.</w:t>
      </w:r>
    </w:p>
    <w:p w14:paraId="59F84B22" w14:textId="77777777" w:rsidR="003B6F92" w:rsidRPr="003B6F92" w:rsidRDefault="003B6F92" w:rsidP="003B6F92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 xml:space="preserve">Pro provádění stavby musí mít zhotovitel vypracovaný program organizace výstavby v souladu s plánem BOZP, se zahrnutím podmínek z hlediska bezpečnosti a ochrany zdraví. </w:t>
      </w:r>
    </w:p>
    <w:p w14:paraId="256737F0" w14:textId="77777777" w:rsidR="003B6F92" w:rsidRPr="003B6F92" w:rsidRDefault="003B6F92" w:rsidP="00664CC4">
      <w:pPr>
        <w:tabs>
          <w:tab w:val="left" w:pos="3402"/>
        </w:tabs>
        <w:spacing w:after="240"/>
        <w:jc w:val="both"/>
        <w:rPr>
          <w:rFonts w:ascii="Tahoma" w:hAnsi="Tahoma" w:cs="Tahoma"/>
          <w:sz w:val="22"/>
          <w:szCs w:val="22"/>
        </w:rPr>
      </w:pPr>
      <w:r w:rsidRPr="003B6F92">
        <w:rPr>
          <w:rFonts w:ascii="Tahoma" w:hAnsi="Tahoma" w:cs="Tahoma"/>
          <w:sz w:val="22"/>
          <w:szCs w:val="22"/>
        </w:rPr>
        <w:t>Při výstavbě bude dodržována vyhláška ČÚB a ČBÚ č. 324/1990 Sb. o bezpečnosti práce a technických zařízeních při stavebních pracích, včetně souvisejících technických norem a právních předpisů České republiky. Současně budou dodržovány příslušné předpisy bezpečnosti práce a požární ochrany k jednotlivým profesním činnostem.</w:t>
      </w:r>
    </w:p>
    <w:p w14:paraId="6ABFA774" w14:textId="164E98A4" w:rsidR="001417C7" w:rsidRPr="001417C7" w:rsidRDefault="001417C7" w:rsidP="001417C7">
      <w:pPr>
        <w:pStyle w:val="Nadpis1"/>
        <w:keepNext w:val="0"/>
        <w:numPr>
          <w:ilvl w:val="0"/>
          <w:numId w:val="7"/>
        </w:numPr>
        <w:ind w:left="431" w:hanging="431"/>
        <w:contextualSpacing/>
        <w:jc w:val="both"/>
        <w:rPr>
          <w:rFonts w:ascii="Tahoma" w:hAnsi="Tahoma" w:cs="Tahoma"/>
          <w:b/>
          <w:sz w:val="22"/>
          <w:szCs w:val="22"/>
        </w:rPr>
      </w:pPr>
      <w:r w:rsidRPr="001417C7">
        <w:rPr>
          <w:rFonts w:ascii="Tahoma" w:hAnsi="Tahoma" w:cs="Tahoma"/>
          <w:b/>
          <w:sz w:val="22"/>
          <w:szCs w:val="22"/>
        </w:rPr>
        <w:t>POPIS ŘEŠENÍ OCHRANY PROTI AGRESIVNÍMU PROSTŘEDÍ, PŘÍPADNĚ BLUDNÝM PROUDŮM</w:t>
      </w:r>
    </w:p>
    <w:p w14:paraId="3DA1CB33" w14:textId="75CA71B9" w:rsidR="001417C7" w:rsidRDefault="00153594" w:rsidP="008376D8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  <w:r w:rsidRPr="00153594">
        <w:rPr>
          <w:rFonts w:ascii="Tahoma" w:hAnsi="Tahoma" w:cs="Tahoma"/>
          <w:sz w:val="22"/>
          <w:szCs w:val="22"/>
        </w:rPr>
        <w:t xml:space="preserve">Na stavbu budou použity materiály </w:t>
      </w:r>
      <w:r w:rsidR="00CF69D3">
        <w:rPr>
          <w:rFonts w:ascii="Tahoma" w:hAnsi="Tahoma" w:cs="Tahoma"/>
          <w:sz w:val="22"/>
          <w:szCs w:val="22"/>
        </w:rPr>
        <w:t xml:space="preserve">pro dané prostředí, </w:t>
      </w:r>
      <w:r w:rsidRPr="00153594">
        <w:rPr>
          <w:rFonts w:ascii="Tahoma" w:hAnsi="Tahoma" w:cs="Tahoma"/>
          <w:sz w:val="22"/>
          <w:szCs w:val="22"/>
        </w:rPr>
        <w:t>běžně dostupné na trhu s atesty a prohlášením o shodě, které budou předány po dokončení stavby investorovi.</w:t>
      </w:r>
    </w:p>
    <w:p w14:paraId="0BFECA83" w14:textId="7BCB5888" w:rsidR="001417C7" w:rsidRDefault="001417C7" w:rsidP="008376D8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</w:p>
    <w:p w14:paraId="4310618D" w14:textId="6042983A" w:rsidR="001417C7" w:rsidRDefault="001417C7" w:rsidP="008376D8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</w:p>
    <w:p w14:paraId="75D6E24D" w14:textId="639A36FB" w:rsidR="001417C7" w:rsidRDefault="001417C7" w:rsidP="008376D8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</w:p>
    <w:p w14:paraId="2E3C176C" w14:textId="33425B35" w:rsidR="001417C7" w:rsidRDefault="001417C7" w:rsidP="008376D8">
      <w:pPr>
        <w:tabs>
          <w:tab w:val="left" w:pos="3402"/>
        </w:tabs>
        <w:jc w:val="both"/>
        <w:rPr>
          <w:rFonts w:ascii="Tahoma" w:hAnsi="Tahoma" w:cs="Tahoma"/>
          <w:sz w:val="22"/>
          <w:szCs w:val="22"/>
        </w:rPr>
      </w:pPr>
    </w:p>
    <w:bookmarkEnd w:id="11"/>
    <w:bookmarkEnd w:id="12"/>
    <w:p w14:paraId="3BE48397" w14:textId="4899052E" w:rsidR="00664CC4" w:rsidRDefault="00664CC4" w:rsidP="00054E68">
      <w:pPr>
        <w:pStyle w:val="Zkladntext"/>
        <w:rPr>
          <w:rFonts w:ascii="Tahoma" w:hAnsi="Tahoma" w:cs="Tahoma"/>
          <w:sz w:val="22"/>
          <w:szCs w:val="22"/>
        </w:rPr>
      </w:pPr>
    </w:p>
    <w:p w14:paraId="3168A0EF" w14:textId="15F2C7E5" w:rsidR="00664CC4" w:rsidRDefault="00664CC4" w:rsidP="00054E68">
      <w:pPr>
        <w:pStyle w:val="Zkladntext"/>
        <w:rPr>
          <w:rFonts w:ascii="Tahoma" w:hAnsi="Tahoma" w:cs="Tahoma"/>
          <w:sz w:val="22"/>
          <w:szCs w:val="22"/>
        </w:rPr>
      </w:pPr>
    </w:p>
    <w:p w14:paraId="5ED6F6AF" w14:textId="77777777" w:rsidR="00664CC4" w:rsidRPr="00664CC4" w:rsidRDefault="00664CC4" w:rsidP="00664CC4">
      <w:pPr>
        <w:pStyle w:val="Zkladntext"/>
        <w:rPr>
          <w:rFonts w:ascii="Tahoma" w:hAnsi="Tahoma" w:cs="Tahoma"/>
          <w:sz w:val="22"/>
          <w:szCs w:val="22"/>
        </w:rPr>
      </w:pPr>
    </w:p>
    <w:p w14:paraId="1DEB5238" w14:textId="65A7A46B" w:rsidR="00664CC4" w:rsidRDefault="00664CC4" w:rsidP="00664CC4">
      <w:pPr>
        <w:pStyle w:val="Zkladntext"/>
        <w:rPr>
          <w:rFonts w:ascii="Tahoma" w:hAnsi="Tahoma" w:cs="Tahoma"/>
          <w:sz w:val="22"/>
          <w:szCs w:val="22"/>
        </w:rPr>
      </w:pPr>
      <w:r w:rsidRPr="00664CC4">
        <w:rPr>
          <w:rFonts w:ascii="Tahoma" w:hAnsi="Tahoma" w:cs="Tahoma"/>
          <w:sz w:val="22"/>
          <w:szCs w:val="22"/>
        </w:rPr>
        <w:t>V Brně, 0</w:t>
      </w:r>
      <w:r>
        <w:rPr>
          <w:rFonts w:ascii="Tahoma" w:hAnsi="Tahoma" w:cs="Tahoma"/>
          <w:sz w:val="22"/>
          <w:szCs w:val="22"/>
        </w:rPr>
        <w:t>8</w:t>
      </w:r>
      <w:r w:rsidRPr="00664CC4">
        <w:rPr>
          <w:rFonts w:ascii="Tahoma" w:hAnsi="Tahoma" w:cs="Tahoma"/>
          <w:sz w:val="22"/>
          <w:szCs w:val="22"/>
        </w:rPr>
        <w:t xml:space="preserve">/2020                                    </w:t>
      </w:r>
      <w:r w:rsidRPr="00664CC4">
        <w:rPr>
          <w:rFonts w:ascii="Tahoma" w:hAnsi="Tahoma" w:cs="Tahoma"/>
          <w:sz w:val="22"/>
          <w:szCs w:val="22"/>
        </w:rPr>
        <w:tab/>
      </w:r>
      <w:r w:rsidRPr="00664CC4">
        <w:rPr>
          <w:rFonts w:ascii="Tahoma" w:hAnsi="Tahoma" w:cs="Tahoma"/>
          <w:sz w:val="22"/>
          <w:szCs w:val="22"/>
        </w:rPr>
        <w:tab/>
      </w:r>
      <w:r w:rsidRPr="00664CC4">
        <w:rPr>
          <w:rFonts w:ascii="Tahoma" w:hAnsi="Tahoma" w:cs="Tahoma"/>
          <w:sz w:val="22"/>
          <w:szCs w:val="22"/>
        </w:rPr>
        <w:tab/>
      </w:r>
      <w:r w:rsidRPr="00664CC4">
        <w:rPr>
          <w:rFonts w:ascii="Tahoma" w:hAnsi="Tahoma" w:cs="Tahoma"/>
          <w:sz w:val="22"/>
          <w:szCs w:val="22"/>
        </w:rPr>
        <w:tab/>
        <w:t>Ing. Ondřej Pavlík</w:t>
      </w:r>
    </w:p>
    <w:p w14:paraId="7A56696A" w14:textId="601708D5" w:rsidR="00664CC4" w:rsidRDefault="00664CC4" w:rsidP="00054E68">
      <w:pPr>
        <w:pStyle w:val="Zkladntext"/>
        <w:rPr>
          <w:rFonts w:ascii="Tahoma" w:hAnsi="Tahoma" w:cs="Tahoma"/>
          <w:sz w:val="22"/>
          <w:szCs w:val="22"/>
        </w:rPr>
      </w:pPr>
    </w:p>
    <w:p w14:paraId="6EBAC0FF" w14:textId="13B3ACA1" w:rsidR="00664CC4" w:rsidRDefault="00664CC4" w:rsidP="00054E68">
      <w:pPr>
        <w:pStyle w:val="Zkladntext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Přílohy:</w:t>
      </w:r>
    </w:p>
    <w:p w14:paraId="6EF2647E" w14:textId="3D17A3C2" w:rsidR="00664CC4" w:rsidRDefault="00664CC4" w:rsidP="00664CC4">
      <w:pPr>
        <w:pStyle w:val="Zkladntext"/>
        <w:numPr>
          <w:ilvl w:val="0"/>
          <w:numId w:val="27"/>
        </w:numPr>
        <w:rPr>
          <w:rFonts w:ascii="Tahoma" w:hAnsi="Tahoma" w:cs="Tahoma"/>
          <w:sz w:val="22"/>
          <w:szCs w:val="22"/>
        </w:rPr>
      </w:pPr>
      <w:r w:rsidRPr="00664CC4">
        <w:rPr>
          <w:rFonts w:ascii="Tahoma" w:hAnsi="Tahoma" w:cs="Tahoma"/>
          <w:sz w:val="22"/>
          <w:szCs w:val="22"/>
        </w:rPr>
        <w:t>PŘÍLOHA Č. 1 - Hydrotechnické výpočty</w:t>
      </w:r>
    </w:p>
    <w:p w14:paraId="4EF23021" w14:textId="42223130" w:rsidR="00664CC4" w:rsidRDefault="00664CC4" w:rsidP="00664CC4">
      <w:pPr>
        <w:pStyle w:val="Zkladntext"/>
        <w:numPr>
          <w:ilvl w:val="0"/>
          <w:numId w:val="27"/>
        </w:numPr>
        <w:rPr>
          <w:rFonts w:ascii="Tahoma" w:hAnsi="Tahoma" w:cs="Tahoma"/>
          <w:sz w:val="22"/>
          <w:szCs w:val="22"/>
        </w:rPr>
      </w:pPr>
      <w:r w:rsidRPr="00664CC4">
        <w:rPr>
          <w:rFonts w:ascii="Tahoma" w:hAnsi="Tahoma" w:cs="Tahoma"/>
          <w:sz w:val="22"/>
          <w:szCs w:val="22"/>
        </w:rPr>
        <w:t>PŘÍLOHA Č. 2 - Statické výpočty</w:t>
      </w:r>
    </w:p>
    <w:p w14:paraId="081A5F45" w14:textId="77777777" w:rsidR="003318C4" w:rsidRDefault="003318C4" w:rsidP="00054E68">
      <w:pPr>
        <w:jc w:val="both"/>
        <w:rPr>
          <w:rFonts w:ascii="Tahoma" w:hAnsi="Tahoma" w:cs="Tahoma"/>
          <w:bCs/>
          <w:sz w:val="22"/>
          <w:szCs w:val="22"/>
        </w:rPr>
      </w:pPr>
    </w:p>
    <w:p w14:paraId="2AC74EC3" w14:textId="77777777" w:rsidR="00E25319" w:rsidRDefault="00E25319" w:rsidP="00054E68">
      <w:pPr>
        <w:jc w:val="both"/>
        <w:rPr>
          <w:rFonts w:ascii="Tahoma" w:hAnsi="Tahoma" w:cs="Tahoma"/>
          <w:bCs/>
          <w:sz w:val="22"/>
          <w:szCs w:val="22"/>
        </w:rPr>
        <w:sectPr w:rsidR="00E25319" w:rsidSect="00220F70">
          <w:headerReference w:type="default" r:id="rId9"/>
          <w:footerReference w:type="default" r:id="rId10"/>
          <w:pgSz w:w="11906" w:h="16838" w:code="9"/>
          <w:pgMar w:top="1418" w:right="1418" w:bottom="1418" w:left="1418" w:header="709" w:footer="709" w:gutter="0"/>
          <w:cols w:space="708"/>
        </w:sectPr>
      </w:pPr>
    </w:p>
    <w:p w14:paraId="45BECCD0" w14:textId="5DDEB05D" w:rsidR="00E25319" w:rsidRPr="00E970F1" w:rsidRDefault="00E25319" w:rsidP="00E25319">
      <w:pPr>
        <w:rPr>
          <w:rFonts w:ascii="Tahoma" w:hAnsi="Tahoma" w:cs="Tahoma"/>
          <w:b/>
          <w:bCs/>
          <w:sz w:val="36"/>
          <w:szCs w:val="36"/>
        </w:rPr>
      </w:pPr>
      <w:r w:rsidRPr="00E970F1">
        <w:rPr>
          <w:rFonts w:ascii="Tahoma" w:hAnsi="Tahoma" w:cs="Tahoma"/>
          <w:b/>
          <w:bCs/>
          <w:sz w:val="36"/>
          <w:szCs w:val="36"/>
        </w:rPr>
        <w:lastRenderedPageBreak/>
        <w:t>PŘÍLOHA Č. 1</w:t>
      </w:r>
      <w:r w:rsidR="00515932">
        <w:rPr>
          <w:rFonts w:ascii="Tahoma" w:hAnsi="Tahoma" w:cs="Tahoma"/>
          <w:b/>
          <w:bCs/>
          <w:sz w:val="36"/>
          <w:szCs w:val="36"/>
        </w:rPr>
        <w:t xml:space="preserve"> - </w:t>
      </w:r>
      <w:r w:rsidR="00515932" w:rsidRPr="00515932">
        <w:rPr>
          <w:rFonts w:ascii="Tahoma" w:hAnsi="Tahoma" w:cs="Tahoma"/>
          <w:b/>
          <w:bCs/>
          <w:sz w:val="36"/>
          <w:szCs w:val="36"/>
        </w:rPr>
        <w:t>Hydrotechnické výpočty</w:t>
      </w:r>
    </w:p>
    <w:p w14:paraId="0AD75D6E" w14:textId="70BC140D" w:rsidR="001417C7" w:rsidRDefault="008F4B72" w:rsidP="00054E68">
      <w:pPr>
        <w:jc w:val="both"/>
        <w:rPr>
          <w:rFonts w:ascii="Tahoma" w:hAnsi="Tahoma" w:cs="Tahoma"/>
          <w:bCs/>
          <w:sz w:val="22"/>
          <w:szCs w:val="22"/>
        </w:rPr>
      </w:pPr>
      <w:r w:rsidRPr="008F4B72">
        <w:rPr>
          <w:rFonts w:ascii="Tahoma" w:hAnsi="Tahoma" w:cs="Tahoma"/>
          <w:bCs/>
          <w:sz w:val="22"/>
          <w:szCs w:val="22"/>
        </w:rPr>
        <w:t>Profil přípojky byl zvolen dle dohody s koordinátorem celé PD a na základě požadavku zpracovatele PD lanovky. Předpokládá se vybavení stanice toaletami v řádech jednotek kusů.</w:t>
      </w:r>
    </w:p>
    <w:p w14:paraId="7A5A1820" w14:textId="77777777" w:rsidR="008F4B72" w:rsidRDefault="008F4B72" w:rsidP="00054E68">
      <w:pPr>
        <w:jc w:val="both"/>
        <w:rPr>
          <w:rFonts w:ascii="Tahoma" w:hAnsi="Tahoma" w:cs="Tahoma"/>
          <w:bCs/>
          <w:sz w:val="22"/>
          <w:szCs w:val="22"/>
        </w:rPr>
      </w:pPr>
    </w:p>
    <w:p w14:paraId="302AAA15" w14:textId="30ACDED1" w:rsidR="001417C7" w:rsidRDefault="00515932" w:rsidP="00054E68">
      <w:pPr>
        <w:jc w:val="both"/>
        <w:rPr>
          <w:rFonts w:ascii="Tahoma" w:hAnsi="Tahoma" w:cs="Tahoma"/>
          <w:bCs/>
          <w:sz w:val="22"/>
          <w:szCs w:val="22"/>
        </w:rPr>
      </w:pPr>
      <w:r w:rsidRPr="00E970F1">
        <w:rPr>
          <w:rFonts w:ascii="Tahoma" w:hAnsi="Tahoma" w:cs="Tahoma"/>
          <w:b/>
          <w:bCs/>
          <w:sz w:val="36"/>
          <w:szCs w:val="36"/>
        </w:rPr>
        <w:t xml:space="preserve">PŘÍLOHA Č. </w:t>
      </w:r>
      <w:r>
        <w:rPr>
          <w:rFonts w:ascii="Tahoma" w:hAnsi="Tahoma" w:cs="Tahoma"/>
          <w:b/>
          <w:bCs/>
          <w:sz w:val="36"/>
          <w:szCs w:val="36"/>
        </w:rPr>
        <w:t>2 -</w:t>
      </w:r>
      <w:r w:rsidRPr="00515932">
        <w:rPr>
          <w:rFonts w:ascii="Tahoma" w:hAnsi="Tahoma" w:cs="Tahoma"/>
          <w:b/>
          <w:bCs/>
          <w:sz w:val="36"/>
          <w:szCs w:val="36"/>
        </w:rPr>
        <w:t xml:space="preserve"> Statické výpočty</w:t>
      </w:r>
    </w:p>
    <w:p w14:paraId="48D81A2E" w14:textId="60BFCABF" w:rsidR="00515932" w:rsidRDefault="00A22C71" w:rsidP="00515932">
      <w:pPr>
        <w:tabs>
          <w:tab w:val="left" w:pos="567"/>
          <w:tab w:val="left" w:pos="2835"/>
          <w:tab w:val="left" w:pos="5245"/>
          <w:tab w:val="left" w:pos="5954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Návrh trub byl posouzen </w:t>
      </w:r>
      <w:r w:rsidR="00B8758F">
        <w:rPr>
          <w:rFonts w:ascii="Tahoma" w:hAnsi="Tahoma" w:cs="Tahoma"/>
          <w:sz w:val="22"/>
          <w:szCs w:val="22"/>
        </w:rPr>
        <w:t>dle parametrů a statického manuálu konkrétního dodavatele. Posouzení bylo provedeno pro všechny navrhované profily, hloubky uložení a zatížení. Navrhované potrubí dle posouzení vyhovuje pro uložení v místních podmínkách a se zatížením středně těžkou dopravou na povrchu.</w:t>
      </w:r>
    </w:p>
    <w:p w14:paraId="068B7272" w14:textId="63DCC53F" w:rsidR="00B8758F" w:rsidRDefault="00B8758F" w:rsidP="00515932">
      <w:pPr>
        <w:tabs>
          <w:tab w:val="left" w:pos="567"/>
          <w:tab w:val="left" w:pos="2835"/>
          <w:tab w:val="left" w:pos="5245"/>
          <w:tab w:val="left" w:pos="5954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Dodavatel je povinen provést statické posouzení znovu na parametry konkrétně dodaných trub pro výstavbu.</w:t>
      </w:r>
    </w:p>
    <w:p w14:paraId="278B1DC9" w14:textId="77777777" w:rsidR="001417C7" w:rsidRPr="001417C7" w:rsidRDefault="001417C7" w:rsidP="001417C7">
      <w:pPr>
        <w:jc w:val="both"/>
        <w:rPr>
          <w:rFonts w:ascii="Tahoma" w:hAnsi="Tahoma" w:cs="Tahoma"/>
          <w:bCs/>
          <w:sz w:val="22"/>
          <w:szCs w:val="22"/>
        </w:rPr>
      </w:pPr>
    </w:p>
    <w:sectPr w:rsidR="001417C7" w:rsidRPr="001417C7" w:rsidSect="00220F70">
      <w:headerReference w:type="default" r:id="rId11"/>
      <w:pgSz w:w="11906" w:h="16838" w:code="9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FD40BB" w14:textId="77777777" w:rsidR="004C4DDF" w:rsidRDefault="004C4DDF">
      <w:r>
        <w:separator/>
      </w:r>
    </w:p>
  </w:endnote>
  <w:endnote w:type="continuationSeparator" w:id="0">
    <w:p w14:paraId="6CF24C8E" w14:textId="77777777" w:rsidR="004C4DDF" w:rsidRDefault="004C4D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vinion">
    <w:charset w:val="02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ahoma" w:hAnsi="Tahoma" w:cs="Tahoma"/>
        <w:i/>
        <w:sz w:val="18"/>
        <w:szCs w:val="18"/>
      </w:rPr>
      <w:id w:val="643398704"/>
      <w:docPartObj>
        <w:docPartGallery w:val="Page Numbers (Bottom of Page)"/>
        <w:docPartUnique/>
      </w:docPartObj>
    </w:sdtPr>
    <w:sdtEndPr/>
    <w:sdtContent>
      <w:p w14:paraId="5BB5DB46" w14:textId="7C882E2C" w:rsidR="00220F70" w:rsidRPr="00220F70" w:rsidRDefault="00664CC4" w:rsidP="00220F70">
        <w:pPr>
          <w:pStyle w:val="Zpat"/>
          <w:rPr>
            <w:rFonts w:ascii="Tahoma" w:hAnsi="Tahoma" w:cs="Tahoma"/>
            <w:i/>
            <w:sz w:val="18"/>
            <w:szCs w:val="18"/>
          </w:rPr>
        </w:pPr>
        <w:r w:rsidRPr="00664CC4">
          <w:rPr>
            <w:rFonts w:ascii="Tahoma" w:hAnsi="Tahoma" w:cs="Tahoma"/>
            <w:i/>
            <w:sz w:val="18"/>
            <w:szCs w:val="18"/>
          </w:rPr>
          <w:t>Copyright © AQUATIS a.s.</w:t>
        </w:r>
        <w:r w:rsidR="00220F70" w:rsidRPr="00220F70">
          <w:rPr>
            <w:rFonts w:ascii="Tahoma" w:hAnsi="Tahoma" w:cs="Tahoma"/>
            <w:i/>
            <w:sz w:val="18"/>
            <w:szCs w:val="18"/>
          </w:rPr>
          <w:tab/>
        </w:r>
        <w:r w:rsidR="00220F70" w:rsidRPr="00220F70">
          <w:rPr>
            <w:rFonts w:ascii="Tahoma" w:hAnsi="Tahoma" w:cs="Tahoma"/>
            <w:i/>
            <w:sz w:val="18"/>
            <w:szCs w:val="18"/>
          </w:rPr>
          <w:tab/>
        </w:r>
        <w:sdt>
          <w:sdtPr>
            <w:rPr>
              <w:rFonts w:ascii="Tahoma" w:hAnsi="Tahoma" w:cs="Tahoma"/>
              <w:i/>
              <w:sz w:val="18"/>
              <w:szCs w:val="18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fldChar w:fldCharType="begin"/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instrText>PAGE</w:instrText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fldChar w:fldCharType="separate"/>
            </w:r>
            <w:r w:rsidR="00C56366">
              <w:rPr>
                <w:rFonts w:ascii="Tahoma" w:hAnsi="Tahoma" w:cs="Tahoma"/>
                <w:bCs/>
                <w:i/>
                <w:noProof/>
                <w:sz w:val="18"/>
                <w:szCs w:val="18"/>
              </w:rPr>
              <w:t>5</w:t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fldChar w:fldCharType="end"/>
            </w:r>
            <w:r w:rsidR="00220F70" w:rsidRPr="00220F70">
              <w:rPr>
                <w:rFonts w:ascii="Tahoma" w:hAnsi="Tahoma" w:cs="Tahoma"/>
                <w:i/>
                <w:sz w:val="18"/>
                <w:szCs w:val="18"/>
              </w:rPr>
              <w:t>/</w:t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fldChar w:fldCharType="begin"/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instrText>NUMPAGES</w:instrText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fldChar w:fldCharType="separate"/>
            </w:r>
            <w:r w:rsidR="00C56366">
              <w:rPr>
                <w:rFonts w:ascii="Tahoma" w:hAnsi="Tahoma" w:cs="Tahoma"/>
                <w:bCs/>
                <w:i/>
                <w:noProof/>
                <w:sz w:val="18"/>
                <w:szCs w:val="18"/>
              </w:rPr>
              <w:t>5</w:t>
            </w:r>
            <w:r w:rsidR="00220F70" w:rsidRPr="00220F70">
              <w:rPr>
                <w:rFonts w:ascii="Tahoma" w:hAnsi="Tahoma" w:cs="Tahoma"/>
                <w:bCs/>
                <w:i/>
                <w:sz w:val="18"/>
                <w:szCs w:val="18"/>
              </w:rPr>
              <w:fldChar w:fldCharType="end"/>
            </w:r>
          </w:sdtContent>
        </w:sdt>
      </w:p>
    </w:sdtContent>
  </w:sdt>
  <w:p w14:paraId="6EBA6107" w14:textId="42DC54C7" w:rsidR="00220F70" w:rsidRDefault="00220F7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D2CDAE" w14:textId="77777777" w:rsidR="004C4DDF" w:rsidRDefault="004C4DDF">
      <w:r>
        <w:separator/>
      </w:r>
    </w:p>
  </w:footnote>
  <w:footnote w:type="continuationSeparator" w:id="0">
    <w:p w14:paraId="718251D1" w14:textId="77777777" w:rsidR="004C4DDF" w:rsidRDefault="004C4D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9C613C" w14:textId="1954BCDC" w:rsidR="00220F70" w:rsidRPr="004D5DDD" w:rsidRDefault="00220F70" w:rsidP="00220F70">
    <w:pPr>
      <w:pStyle w:val="Zhlav"/>
      <w:rPr>
        <w:rFonts w:ascii="Tahoma" w:hAnsi="Tahoma" w:cs="Tahoma"/>
        <w:i/>
        <w:sz w:val="18"/>
        <w:szCs w:val="18"/>
        <w:u w:val="single"/>
      </w:rPr>
    </w:pPr>
    <w:r>
      <w:rPr>
        <w:rFonts w:ascii="Tahoma" w:hAnsi="Tahoma" w:cs="Tahoma"/>
        <w:i/>
        <w:sz w:val="18"/>
        <w:szCs w:val="18"/>
        <w:u w:val="single"/>
      </w:rPr>
      <w:t>MSK</w:t>
    </w:r>
    <w:r w:rsidR="009C3B74">
      <w:rPr>
        <w:rFonts w:ascii="Tahoma" w:hAnsi="Tahoma" w:cs="Tahoma"/>
        <w:i/>
        <w:sz w:val="18"/>
        <w:szCs w:val="18"/>
        <w:u w:val="single"/>
      </w:rPr>
      <w:t>P – trubní sítě</w:t>
    </w:r>
    <w:r>
      <w:rPr>
        <w:rFonts w:ascii="Tahoma" w:hAnsi="Tahoma" w:cs="Tahoma"/>
        <w:i/>
        <w:sz w:val="18"/>
        <w:szCs w:val="18"/>
        <w:u w:val="single"/>
      </w:rPr>
      <w:tab/>
    </w:r>
    <w:r w:rsidRPr="004D5DDD">
      <w:rPr>
        <w:rFonts w:ascii="Tahoma" w:hAnsi="Tahoma" w:cs="Tahoma"/>
        <w:i/>
        <w:sz w:val="18"/>
        <w:szCs w:val="18"/>
        <w:u w:val="single"/>
      </w:rPr>
      <w:tab/>
      <w:t>01.Technická zpráva</w:t>
    </w:r>
  </w:p>
  <w:p w14:paraId="44B258AA" w14:textId="42FEACFF" w:rsidR="004C4DDF" w:rsidRPr="00220F70" w:rsidRDefault="00561A8D" w:rsidP="00220F70">
    <w:pPr>
      <w:rPr>
        <w:rFonts w:ascii="Tahoma" w:hAnsi="Tahoma" w:cs="Tahoma"/>
        <w:i/>
        <w:sz w:val="18"/>
        <w:szCs w:val="18"/>
      </w:rPr>
    </w:pPr>
    <w:bookmarkStart w:id="14" w:name="_Hlk48291731"/>
    <w:r w:rsidRPr="00561A8D">
      <w:rPr>
        <w:rFonts w:ascii="Tahoma" w:hAnsi="Tahoma" w:cs="Tahoma"/>
        <w:i/>
        <w:sz w:val="18"/>
        <w:szCs w:val="18"/>
      </w:rPr>
      <w:t>IO 364 PŘÍPOJKA VODY - LANOVKA MEZISTANICE RIVIÉRA</w:t>
    </w:r>
    <w:r>
      <w:rPr>
        <w:rFonts w:ascii="Tahoma" w:hAnsi="Tahoma" w:cs="Tahoma"/>
        <w:i/>
        <w:sz w:val="18"/>
        <w:szCs w:val="18"/>
      </w:rPr>
      <w:tab/>
    </w:r>
    <w:r w:rsidR="00C26B86" w:rsidRPr="00085C4D">
      <w:rPr>
        <w:rFonts w:ascii="Tahoma" w:hAnsi="Tahoma" w:cs="Tahoma"/>
        <w:i/>
        <w:sz w:val="18"/>
        <w:szCs w:val="18"/>
      </w:rPr>
      <w:tab/>
    </w:r>
    <w:bookmarkEnd w:id="14"/>
    <w:r w:rsidR="00C26B86">
      <w:rPr>
        <w:rFonts w:ascii="Tahoma" w:hAnsi="Tahoma" w:cs="Tahoma"/>
        <w:i/>
        <w:color w:val="FF0000"/>
        <w:sz w:val="18"/>
        <w:szCs w:val="18"/>
      </w:rPr>
      <w:tab/>
    </w:r>
    <w:r w:rsidR="00220F70">
      <w:rPr>
        <w:rFonts w:ascii="Tahoma" w:hAnsi="Tahoma" w:cs="Tahoma"/>
        <w:i/>
        <w:sz w:val="18"/>
        <w:szCs w:val="18"/>
      </w:rPr>
      <w:tab/>
    </w:r>
    <w:r w:rsidR="00220F70" w:rsidRPr="004D5DDD">
      <w:rPr>
        <w:rFonts w:ascii="Tahoma" w:hAnsi="Tahoma" w:cs="Tahoma"/>
        <w:i/>
        <w:sz w:val="18"/>
        <w:szCs w:val="18"/>
      </w:rPr>
      <w:t xml:space="preserve">     </w:t>
    </w:r>
    <w:r w:rsidR="00220F70">
      <w:rPr>
        <w:rFonts w:ascii="Tahoma" w:hAnsi="Tahoma" w:cs="Tahoma"/>
        <w:i/>
        <w:sz w:val="18"/>
        <w:szCs w:val="18"/>
      </w:rPr>
      <w:t xml:space="preserve">  </w:t>
    </w:r>
    <w:r w:rsidR="00220F70">
      <w:rPr>
        <w:rFonts w:ascii="Tahoma" w:hAnsi="Tahoma" w:cs="Tahoma"/>
        <w:i/>
        <w:sz w:val="18"/>
        <w:szCs w:val="18"/>
      </w:rPr>
      <w:tab/>
      <w:t xml:space="preserve">             </w:t>
    </w:r>
    <w:r w:rsidR="00220F70" w:rsidRPr="004D5DDD">
      <w:rPr>
        <w:rFonts w:ascii="Tahoma" w:hAnsi="Tahoma" w:cs="Tahoma"/>
        <w:i/>
        <w:sz w:val="18"/>
        <w:szCs w:val="18"/>
      </w:rPr>
      <w:t>D</w:t>
    </w:r>
    <w:r w:rsidR="00220F70">
      <w:rPr>
        <w:rFonts w:ascii="Tahoma" w:hAnsi="Tahoma" w:cs="Tahoma"/>
        <w:i/>
        <w:sz w:val="18"/>
        <w:szCs w:val="18"/>
      </w:rPr>
      <w:t>U</w:t>
    </w:r>
    <w:r w:rsidR="00220F70" w:rsidRPr="004D5DDD">
      <w:rPr>
        <w:rFonts w:ascii="Tahoma" w:hAnsi="Tahoma" w:cs="Tahoma"/>
        <w:i/>
        <w:sz w:val="18"/>
        <w:szCs w:val="18"/>
      </w:rPr>
      <w:t>SP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B8AB6E" w14:textId="139560DF" w:rsidR="00E25319" w:rsidRPr="00E25319" w:rsidRDefault="00E25319" w:rsidP="00E2531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A32A6"/>
    <w:multiLevelType w:val="hybridMultilevel"/>
    <w:tmpl w:val="7A2EC792"/>
    <w:lvl w:ilvl="0" w:tplc="04050001">
      <w:start w:val="1"/>
      <w:numFmt w:val="bullet"/>
      <w:lvlText w:val=""/>
      <w:lvlJc w:val="left"/>
      <w:pPr>
        <w:tabs>
          <w:tab w:val="num" w:pos="306"/>
        </w:tabs>
        <w:ind w:left="30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26"/>
        </w:tabs>
        <w:ind w:left="102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746"/>
        </w:tabs>
        <w:ind w:left="174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466"/>
        </w:tabs>
        <w:ind w:left="246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186"/>
        </w:tabs>
        <w:ind w:left="318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06"/>
        </w:tabs>
        <w:ind w:left="390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26"/>
        </w:tabs>
        <w:ind w:left="462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346"/>
        </w:tabs>
        <w:ind w:left="534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066"/>
        </w:tabs>
        <w:ind w:left="6066" w:hanging="360"/>
      </w:pPr>
      <w:rPr>
        <w:rFonts w:ascii="Wingdings" w:hAnsi="Wingdings" w:hint="default"/>
      </w:rPr>
    </w:lvl>
  </w:abstractNum>
  <w:abstractNum w:abstractNumId="1" w15:restartNumberingAfterBreak="0">
    <w:nsid w:val="02313E1E"/>
    <w:multiLevelType w:val="hybridMultilevel"/>
    <w:tmpl w:val="937C8F20"/>
    <w:lvl w:ilvl="0" w:tplc="15A4AEB2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2462C9"/>
    <w:multiLevelType w:val="hybridMultilevel"/>
    <w:tmpl w:val="EBF46E40"/>
    <w:lvl w:ilvl="0" w:tplc="1196008E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0CF65C0C"/>
    <w:multiLevelType w:val="hybridMultilevel"/>
    <w:tmpl w:val="0780FE7C"/>
    <w:lvl w:ilvl="0" w:tplc="B2D638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D65D07"/>
    <w:multiLevelType w:val="hybridMultilevel"/>
    <w:tmpl w:val="56FA3B28"/>
    <w:lvl w:ilvl="0" w:tplc="AEF09B3A">
      <w:start w:val="70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8C12D5"/>
    <w:multiLevelType w:val="hybridMultilevel"/>
    <w:tmpl w:val="554CDF3C"/>
    <w:lvl w:ilvl="0" w:tplc="51BC29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BE5EA1"/>
    <w:multiLevelType w:val="hybridMultilevel"/>
    <w:tmpl w:val="37AE59F8"/>
    <w:lvl w:ilvl="0" w:tplc="1196008E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7" w15:restartNumberingAfterBreak="0">
    <w:nsid w:val="34C52476"/>
    <w:multiLevelType w:val="hybridMultilevel"/>
    <w:tmpl w:val="1820C13C"/>
    <w:lvl w:ilvl="0" w:tplc="040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3E0210B6"/>
    <w:multiLevelType w:val="hybridMultilevel"/>
    <w:tmpl w:val="7DFEFB16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0885D38"/>
    <w:multiLevelType w:val="hybridMultilevel"/>
    <w:tmpl w:val="EC4EF93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CF1091"/>
    <w:multiLevelType w:val="hybridMultilevel"/>
    <w:tmpl w:val="A0D82FC2"/>
    <w:lvl w:ilvl="0" w:tplc="6888B12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688067C"/>
    <w:multiLevelType w:val="hybridMultilevel"/>
    <w:tmpl w:val="FF10C2A4"/>
    <w:lvl w:ilvl="0" w:tplc="1196008E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3F19E1"/>
    <w:multiLevelType w:val="hybridMultilevel"/>
    <w:tmpl w:val="FAF65BA6"/>
    <w:lvl w:ilvl="0" w:tplc="B2D638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DD7D9B"/>
    <w:multiLevelType w:val="hybridMultilevel"/>
    <w:tmpl w:val="CE5E8D20"/>
    <w:lvl w:ilvl="0" w:tplc="1196008E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4" w15:restartNumberingAfterBreak="0">
    <w:nsid w:val="54A90E8F"/>
    <w:multiLevelType w:val="hybridMultilevel"/>
    <w:tmpl w:val="734EF46C"/>
    <w:lvl w:ilvl="0" w:tplc="B2D638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A03FC5"/>
    <w:multiLevelType w:val="singleLevel"/>
    <w:tmpl w:val="97BEF3D4"/>
    <w:lvl w:ilvl="0">
      <w:start w:val="1"/>
      <w:numFmt w:val="bullet"/>
      <w:pStyle w:val="Znaka2"/>
      <w:lvlText w:val="-"/>
      <w:lvlJc w:val="left"/>
      <w:pPr>
        <w:tabs>
          <w:tab w:val="num" w:pos="644"/>
        </w:tabs>
        <w:ind w:left="567" w:hanging="283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5C5628AC"/>
    <w:multiLevelType w:val="hybridMultilevel"/>
    <w:tmpl w:val="3014C052"/>
    <w:lvl w:ilvl="0" w:tplc="1196008E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7" w15:restartNumberingAfterBreak="0">
    <w:nsid w:val="607655BF"/>
    <w:multiLevelType w:val="hybridMultilevel"/>
    <w:tmpl w:val="719613DE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CB4B17"/>
    <w:multiLevelType w:val="hybridMultilevel"/>
    <w:tmpl w:val="DBDE7C7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D70CE7"/>
    <w:multiLevelType w:val="multilevel"/>
    <w:tmpl w:val="53A44112"/>
    <w:lvl w:ilvl="0">
      <w:start w:val="1"/>
      <w:numFmt w:val="lowerLetter"/>
      <w:lvlText w:val="%1)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7066506B"/>
    <w:multiLevelType w:val="hybridMultilevel"/>
    <w:tmpl w:val="9D7C4CF0"/>
    <w:lvl w:ilvl="0" w:tplc="B2D638F8">
      <w:numFmt w:val="bullet"/>
      <w:lvlText w:val="-"/>
      <w:lvlJc w:val="left"/>
      <w:pPr>
        <w:tabs>
          <w:tab w:val="num" w:pos="9937"/>
        </w:tabs>
        <w:ind w:left="9937" w:hanging="360"/>
      </w:pPr>
      <w:rPr>
        <w:rFonts w:ascii="Arial" w:eastAsia="Times New Roman" w:hAnsi="Arial" w:cs="Arial" w:hint="default"/>
      </w:rPr>
    </w:lvl>
    <w:lvl w:ilvl="1" w:tplc="0405000F">
      <w:start w:val="1"/>
      <w:numFmt w:val="decimal"/>
      <w:lvlText w:val="%2."/>
      <w:lvlJc w:val="left"/>
      <w:pPr>
        <w:tabs>
          <w:tab w:val="num" w:pos="10657"/>
        </w:tabs>
        <w:ind w:left="10657" w:hanging="36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1377"/>
        </w:tabs>
        <w:ind w:left="1137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2097"/>
        </w:tabs>
        <w:ind w:left="1209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12817"/>
        </w:tabs>
        <w:ind w:left="1281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13537"/>
        </w:tabs>
        <w:ind w:left="1353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14257"/>
        </w:tabs>
        <w:ind w:left="1425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14977"/>
        </w:tabs>
        <w:ind w:left="1497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15697"/>
        </w:tabs>
        <w:ind w:left="15697" w:hanging="360"/>
      </w:pPr>
      <w:rPr>
        <w:rFonts w:ascii="Wingdings" w:hAnsi="Wingdings" w:hint="default"/>
      </w:rPr>
    </w:lvl>
  </w:abstractNum>
  <w:abstractNum w:abstractNumId="21" w15:restartNumberingAfterBreak="0">
    <w:nsid w:val="7688113E"/>
    <w:multiLevelType w:val="hybridMultilevel"/>
    <w:tmpl w:val="5DE819D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82320E"/>
    <w:multiLevelType w:val="hybridMultilevel"/>
    <w:tmpl w:val="8D10419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B6C2730"/>
    <w:multiLevelType w:val="singleLevel"/>
    <w:tmpl w:val="3F8EA832"/>
    <w:lvl w:ilvl="0">
      <w:start w:val="1"/>
      <w:numFmt w:val="bullet"/>
      <w:pStyle w:val="Znaka1"/>
      <w:lvlText w:val="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24" w15:restartNumberingAfterBreak="0">
    <w:nsid w:val="7BDB422D"/>
    <w:multiLevelType w:val="hybridMultilevel"/>
    <w:tmpl w:val="3DAA00C2"/>
    <w:lvl w:ilvl="0" w:tplc="B2D638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933282"/>
    <w:multiLevelType w:val="hybridMultilevel"/>
    <w:tmpl w:val="8F96DDB8"/>
    <w:lvl w:ilvl="0" w:tplc="7E2E4C32">
      <w:start w:val="10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"/>
  </w:num>
  <w:num w:numId="3">
    <w:abstractNumId w:val="6"/>
  </w:num>
  <w:num w:numId="4">
    <w:abstractNumId w:val="13"/>
  </w:num>
  <w:num w:numId="5">
    <w:abstractNumId w:val="16"/>
  </w:num>
  <w:num w:numId="6">
    <w:abstractNumId w:val="11"/>
  </w:num>
  <w:num w:numId="7">
    <w:abstractNumId w:val="19"/>
  </w:num>
  <w:num w:numId="8">
    <w:abstractNumId w:val="24"/>
  </w:num>
  <w:num w:numId="9">
    <w:abstractNumId w:val="14"/>
  </w:num>
  <w:num w:numId="10">
    <w:abstractNumId w:val="20"/>
  </w:num>
  <w:num w:numId="11">
    <w:abstractNumId w:val="9"/>
  </w:num>
  <w:num w:numId="12">
    <w:abstractNumId w:val="4"/>
  </w:num>
  <w:num w:numId="13">
    <w:abstractNumId w:val="12"/>
  </w:num>
  <w:num w:numId="14">
    <w:abstractNumId w:val="3"/>
  </w:num>
  <w:num w:numId="15">
    <w:abstractNumId w:val="8"/>
  </w:num>
  <w:num w:numId="16">
    <w:abstractNumId w:val="10"/>
  </w:num>
  <w:num w:numId="17">
    <w:abstractNumId w:val="0"/>
  </w:num>
  <w:num w:numId="18">
    <w:abstractNumId w:val="15"/>
  </w:num>
  <w:num w:numId="19">
    <w:abstractNumId w:val="17"/>
  </w:num>
  <w:num w:numId="20">
    <w:abstractNumId w:val="22"/>
  </w:num>
  <w:num w:numId="21">
    <w:abstractNumId w:val="15"/>
  </w:num>
  <w:num w:numId="22">
    <w:abstractNumId w:val="21"/>
  </w:num>
  <w:num w:numId="23">
    <w:abstractNumId w:val="5"/>
  </w:num>
  <w:num w:numId="24">
    <w:abstractNumId w:val="25"/>
  </w:num>
  <w:num w:numId="25">
    <w:abstractNumId w:val="1"/>
  </w:num>
  <w:num w:numId="26">
    <w:abstractNumId w:val="18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embedSystemFont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992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4A16"/>
    <w:rsid w:val="000001F2"/>
    <w:rsid w:val="00002D5E"/>
    <w:rsid w:val="000036EA"/>
    <w:rsid w:val="0000400C"/>
    <w:rsid w:val="000043A0"/>
    <w:rsid w:val="00004E47"/>
    <w:rsid w:val="000051C1"/>
    <w:rsid w:val="000075A4"/>
    <w:rsid w:val="000075DA"/>
    <w:rsid w:val="00007DB3"/>
    <w:rsid w:val="0001084F"/>
    <w:rsid w:val="000111B1"/>
    <w:rsid w:val="0001131F"/>
    <w:rsid w:val="0001170E"/>
    <w:rsid w:val="00011FE0"/>
    <w:rsid w:val="00012FFD"/>
    <w:rsid w:val="00013B2E"/>
    <w:rsid w:val="000149E7"/>
    <w:rsid w:val="00015CA1"/>
    <w:rsid w:val="00017655"/>
    <w:rsid w:val="000176A5"/>
    <w:rsid w:val="00020535"/>
    <w:rsid w:val="00020768"/>
    <w:rsid w:val="00020FD8"/>
    <w:rsid w:val="000216E6"/>
    <w:rsid w:val="00021A68"/>
    <w:rsid w:val="000230B9"/>
    <w:rsid w:val="000256AB"/>
    <w:rsid w:val="00025AFB"/>
    <w:rsid w:val="0002685D"/>
    <w:rsid w:val="000268CE"/>
    <w:rsid w:val="00030CB0"/>
    <w:rsid w:val="00030E6B"/>
    <w:rsid w:val="0003176A"/>
    <w:rsid w:val="00032590"/>
    <w:rsid w:val="00033C89"/>
    <w:rsid w:val="0003431F"/>
    <w:rsid w:val="000357A4"/>
    <w:rsid w:val="00035890"/>
    <w:rsid w:val="00035B66"/>
    <w:rsid w:val="00035EA2"/>
    <w:rsid w:val="00036836"/>
    <w:rsid w:val="00036FD2"/>
    <w:rsid w:val="00040C29"/>
    <w:rsid w:val="000423F8"/>
    <w:rsid w:val="00042AF3"/>
    <w:rsid w:val="0004350A"/>
    <w:rsid w:val="00043B25"/>
    <w:rsid w:val="00044281"/>
    <w:rsid w:val="000456EE"/>
    <w:rsid w:val="00045DC6"/>
    <w:rsid w:val="00046663"/>
    <w:rsid w:val="00047921"/>
    <w:rsid w:val="000505BB"/>
    <w:rsid w:val="00051393"/>
    <w:rsid w:val="00052166"/>
    <w:rsid w:val="000528B6"/>
    <w:rsid w:val="00052A14"/>
    <w:rsid w:val="00052ABD"/>
    <w:rsid w:val="00052EE3"/>
    <w:rsid w:val="00053266"/>
    <w:rsid w:val="0005346C"/>
    <w:rsid w:val="00054E68"/>
    <w:rsid w:val="000557B4"/>
    <w:rsid w:val="00055BD5"/>
    <w:rsid w:val="00056BE2"/>
    <w:rsid w:val="00057B6D"/>
    <w:rsid w:val="0006043B"/>
    <w:rsid w:val="00060E8D"/>
    <w:rsid w:val="000612F4"/>
    <w:rsid w:val="00061D6C"/>
    <w:rsid w:val="0006215C"/>
    <w:rsid w:val="00063594"/>
    <w:rsid w:val="00065A63"/>
    <w:rsid w:val="0006613D"/>
    <w:rsid w:val="00066C62"/>
    <w:rsid w:val="00067BFC"/>
    <w:rsid w:val="00067DBE"/>
    <w:rsid w:val="0007069B"/>
    <w:rsid w:val="000717D6"/>
    <w:rsid w:val="00074EAA"/>
    <w:rsid w:val="0007584E"/>
    <w:rsid w:val="00076354"/>
    <w:rsid w:val="0007799B"/>
    <w:rsid w:val="00077B99"/>
    <w:rsid w:val="00077F36"/>
    <w:rsid w:val="00080ECD"/>
    <w:rsid w:val="0008164E"/>
    <w:rsid w:val="0008190C"/>
    <w:rsid w:val="00081AC3"/>
    <w:rsid w:val="00085C4D"/>
    <w:rsid w:val="00086D57"/>
    <w:rsid w:val="00090907"/>
    <w:rsid w:val="00090F3D"/>
    <w:rsid w:val="000910BE"/>
    <w:rsid w:val="00091E55"/>
    <w:rsid w:val="00092BCB"/>
    <w:rsid w:val="00093260"/>
    <w:rsid w:val="000957E1"/>
    <w:rsid w:val="000A082B"/>
    <w:rsid w:val="000A5583"/>
    <w:rsid w:val="000A5E68"/>
    <w:rsid w:val="000A6511"/>
    <w:rsid w:val="000A7824"/>
    <w:rsid w:val="000A7D30"/>
    <w:rsid w:val="000B0135"/>
    <w:rsid w:val="000B0A68"/>
    <w:rsid w:val="000B24BC"/>
    <w:rsid w:val="000B2E24"/>
    <w:rsid w:val="000B418B"/>
    <w:rsid w:val="000B46A7"/>
    <w:rsid w:val="000B53B5"/>
    <w:rsid w:val="000B7BE2"/>
    <w:rsid w:val="000C118A"/>
    <w:rsid w:val="000C5DE9"/>
    <w:rsid w:val="000C716E"/>
    <w:rsid w:val="000C74C2"/>
    <w:rsid w:val="000D0902"/>
    <w:rsid w:val="000D1615"/>
    <w:rsid w:val="000D273F"/>
    <w:rsid w:val="000D3434"/>
    <w:rsid w:val="000D3665"/>
    <w:rsid w:val="000D3FF8"/>
    <w:rsid w:val="000D4CED"/>
    <w:rsid w:val="000D4D69"/>
    <w:rsid w:val="000D5187"/>
    <w:rsid w:val="000D60F7"/>
    <w:rsid w:val="000D64D5"/>
    <w:rsid w:val="000D6F57"/>
    <w:rsid w:val="000D7C0C"/>
    <w:rsid w:val="000D7E2A"/>
    <w:rsid w:val="000E0F17"/>
    <w:rsid w:val="000E191D"/>
    <w:rsid w:val="000E3442"/>
    <w:rsid w:val="000E568A"/>
    <w:rsid w:val="000F020F"/>
    <w:rsid w:val="000F0C7D"/>
    <w:rsid w:val="000F0D5B"/>
    <w:rsid w:val="000F18A2"/>
    <w:rsid w:val="000F1A1D"/>
    <w:rsid w:val="000F1A88"/>
    <w:rsid w:val="000F1D75"/>
    <w:rsid w:val="000F2161"/>
    <w:rsid w:val="000F2278"/>
    <w:rsid w:val="000F2ECB"/>
    <w:rsid w:val="000F34C7"/>
    <w:rsid w:val="000F37A5"/>
    <w:rsid w:val="000F37CE"/>
    <w:rsid w:val="000F38C4"/>
    <w:rsid w:val="000F7F4C"/>
    <w:rsid w:val="00100BF4"/>
    <w:rsid w:val="00100D0B"/>
    <w:rsid w:val="00103B85"/>
    <w:rsid w:val="001056C5"/>
    <w:rsid w:val="001065D1"/>
    <w:rsid w:val="00106E08"/>
    <w:rsid w:val="0010790C"/>
    <w:rsid w:val="00107AD1"/>
    <w:rsid w:val="00107B99"/>
    <w:rsid w:val="0011101E"/>
    <w:rsid w:val="001119BC"/>
    <w:rsid w:val="0011231F"/>
    <w:rsid w:val="001146FE"/>
    <w:rsid w:val="001152C6"/>
    <w:rsid w:val="00115A91"/>
    <w:rsid w:val="001160A9"/>
    <w:rsid w:val="0011657F"/>
    <w:rsid w:val="00116F7B"/>
    <w:rsid w:val="0012299E"/>
    <w:rsid w:val="00123349"/>
    <w:rsid w:val="00124532"/>
    <w:rsid w:val="00124965"/>
    <w:rsid w:val="0012750D"/>
    <w:rsid w:val="001300D8"/>
    <w:rsid w:val="00130C9B"/>
    <w:rsid w:val="00131202"/>
    <w:rsid w:val="00131DDE"/>
    <w:rsid w:val="00133B04"/>
    <w:rsid w:val="00133EBE"/>
    <w:rsid w:val="00134A16"/>
    <w:rsid w:val="001350CD"/>
    <w:rsid w:val="00136D3F"/>
    <w:rsid w:val="00140CBA"/>
    <w:rsid w:val="001417C7"/>
    <w:rsid w:val="00142466"/>
    <w:rsid w:val="00143140"/>
    <w:rsid w:val="00144743"/>
    <w:rsid w:val="00146122"/>
    <w:rsid w:val="00150BCD"/>
    <w:rsid w:val="00151A78"/>
    <w:rsid w:val="00152A61"/>
    <w:rsid w:val="00153594"/>
    <w:rsid w:val="0015375C"/>
    <w:rsid w:val="0015393D"/>
    <w:rsid w:val="00154A6C"/>
    <w:rsid w:val="00155074"/>
    <w:rsid w:val="0015638B"/>
    <w:rsid w:val="00157A62"/>
    <w:rsid w:val="0016108D"/>
    <w:rsid w:val="001622BA"/>
    <w:rsid w:val="001622E6"/>
    <w:rsid w:val="0016240E"/>
    <w:rsid w:val="00162937"/>
    <w:rsid w:val="00163C8D"/>
    <w:rsid w:val="00164D47"/>
    <w:rsid w:val="00164FF3"/>
    <w:rsid w:val="00165931"/>
    <w:rsid w:val="0016650C"/>
    <w:rsid w:val="00167403"/>
    <w:rsid w:val="00170313"/>
    <w:rsid w:val="00171761"/>
    <w:rsid w:val="0017195A"/>
    <w:rsid w:val="00171E87"/>
    <w:rsid w:val="001721DA"/>
    <w:rsid w:val="00172638"/>
    <w:rsid w:val="001727E4"/>
    <w:rsid w:val="00174A79"/>
    <w:rsid w:val="00174C35"/>
    <w:rsid w:val="00174DEB"/>
    <w:rsid w:val="0017535A"/>
    <w:rsid w:val="00175A8E"/>
    <w:rsid w:val="00175AED"/>
    <w:rsid w:val="00175FAE"/>
    <w:rsid w:val="001802B0"/>
    <w:rsid w:val="00180A52"/>
    <w:rsid w:val="0018156B"/>
    <w:rsid w:val="00182A58"/>
    <w:rsid w:val="00183B69"/>
    <w:rsid w:val="0018665C"/>
    <w:rsid w:val="00186BF7"/>
    <w:rsid w:val="00187674"/>
    <w:rsid w:val="001903E3"/>
    <w:rsid w:val="00191A51"/>
    <w:rsid w:val="00191C85"/>
    <w:rsid w:val="00194112"/>
    <w:rsid w:val="00196210"/>
    <w:rsid w:val="00196A6A"/>
    <w:rsid w:val="001A0AAA"/>
    <w:rsid w:val="001A2890"/>
    <w:rsid w:val="001A3FF4"/>
    <w:rsid w:val="001A4F1C"/>
    <w:rsid w:val="001A5098"/>
    <w:rsid w:val="001A6271"/>
    <w:rsid w:val="001A72F4"/>
    <w:rsid w:val="001B0876"/>
    <w:rsid w:val="001B0A59"/>
    <w:rsid w:val="001B116D"/>
    <w:rsid w:val="001B1B7C"/>
    <w:rsid w:val="001B1C2F"/>
    <w:rsid w:val="001B217D"/>
    <w:rsid w:val="001B23E2"/>
    <w:rsid w:val="001B3448"/>
    <w:rsid w:val="001B4B9B"/>
    <w:rsid w:val="001B4EC9"/>
    <w:rsid w:val="001B5048"/>
    <w:rsid w:val="001B54AD"/>
    <w:rsid w:val="001B5FAD"/>
    <w:rsid w:val="001B6354"/>
    <w:rsid w:val="001B6EAC"/>
    <w:rsid w:val="001C11B2"/>
    <w:rsid w:val="001C227D"/>
    <w:rsid w:val="001C2CB6"/>
    <w:rsid w:val="001C30FA"/>
    <w:rsid w:val="001C4C14"/>
    <w:rsid w:val="001C689C"/>
    <w:rsid w:val="001C6AE3"/>
    <w:rsid w:val="001D055F"/>
    <w:rsid w:val="001D1FD6"/>
    <w:rsid w:val="001D2A24"/>
    <w:rsid w:val="001D51A7"/>
    <w:rsid w:val="001D52D2"/>
    <w:rsid w:val="001D53B1"/>
    <w:rsid w:val="001E0144"/>
    <w:rsid w:val="001E0F6F"/>
    <w:rsid w:val="001E1D54"/>
    <w:rsid w:val="001E2B67"/>
    <w:rsid w:val="001E469F"/>
    <w:rsid w:val="001E4A11"/>
    <w:rsid w:val="001E4D2F"/>
    <w:rsid w:val="001E52F6"/>
    <w:rsid w:val="001E5FBE"/>
    <w:rsid w:val="001E72D6"/>
    <w:rsid w:val="001F179C"/>
    <w:rsid w:val="001F2D0B"/>
    <w:rsid w:val="001F3110"/>
    <w:rsid w:val="001F3B0F"/>
    <w:rsid w:val="001F4CB4"/>
    <w:rsid w:val="001F57EB"/>
    <w:rsid w:val="001F6436"/>
    <w:rsid w:val="001F67A4"/>
    <w:rsid w:val="001F68F8"/>
    <w:rsid w:val="001F6DEA"/>
    <w:rsid w:val="001F71C5"/>
    <w:rsid w:val="00202142"/>
    <w:rsid w:val="0020555D"/>
    <w:rsid w:val="00206968"/>
    <w:rsid w:val="00206B23"/>
    <w:rsid w:val="002077C1"/>
    <w:rsid w:val="0021155A"/>
    <w:rsid w:val="00213C72"/>
    <w:rsid w:val="00215385"/>
    <w:rsid w:val="002154AE"/>
    <w:rsid w:val="00215F4A"/>
    <w:rsid w:val="002173E0"/>
    <w:rsid w:val="00217800"/>
    <w:rsid w:val="00220056"/>
    <w:rsid w:val="002200B1"/>
    <w:rsid w:val="002205B0"/>
    <w:rsid w:val="00220F70"/>
    <w:rsid w:val="00222661"/>
    <w:rsid w:val="002227DE"/>
    <w:rsid w:val="00223199"/>
    <w:rsid w:val="00224E10"/>
    <w:rsid w:val="00227566"/>
    <w:rsid w:val="00230370"/>
    <w:rsid w:val="00230815"/>
    <w:rsid w:val="002313F1"/>
    <w:rsid w:val="00231A37"/>
    <w:rsid w:val="00232651"/>
    <w:rsid w:val="0023486F"/>
    <w:rsid w:val="00234FFF"/>
    <w:rsid w:val="0023523E"/>
    <w:rsid w:val="002356A9"/>
    <w:rsid w:val="00237609"/>
    <w:rsid w:val="0023779B"/>
    <w:rsid w:val="00237F74"/>
    <w:rsid w:val="00240006"/>
    <w:rsid w:val="00241B47"/>
    <w:rsid w:val="00242F79"/>
    <w:rsid w:val="0024421E"/>
    <w:rsid w:val="00244255"/>
    <w:rsid w:val="0024518A"/>
    <w:rsid w:val="002465D6"/>
    <w:rsid w:val="002469E6"/>
    <w:rsid w:val="00246FEB"/>
    <w:rsid w:val="00247D19"/>
    <w:rsid w:val="00247F0A"/>
    <w:rsid w:val="00250900"/>
    <w:rsid w:val="00251947"/>
    <w:rsid w:val="00251E45"/>
    <w:rsid w:val="00252B40"/>
    <w:rsid w:val="00254757"/>
    <w:rsid w:val="002565FF"/>
    <w:rsid w:val="00257011"/>
    <w:rsid w:val="00261683"/>
    <w:rsid w:val="0026261E"/>
    <w:rsid w:val="00262EC4"/>
    <w:rsid w:val="00263948"/>
    <w:rsid w:val="00265E48"/>
    <w:rsid w:val="00266351"/>
    <w:rsid w:val="00266AFD"/>
    <w:rsid w:val="00270156"/>
    <w:rsid w:val="002752D5"/>
    <w:rsid w:val="00275F38"/>
    <w:rsid w:val="002763DB"/>
    <w:rsid w:val="002773BB"/>
    <w:rsid w:val="002776AD"/>
    <w:rsid w:val="00280CB8"/>
    <w:rsid w:val="00280D6E"/>
    <w:rsid w:val="0028150B"/>
    <w:rsid w:val="00281D8D"/>
    <w:rsid w:val="00282CAB"/>
    <w:rsid w:val="002830AF"/>
    <w:rsid w:val="00283FE4"/>
    <w:rsid w:val="00284022"/>
    <w:rsid w:val="00284F44"/>
    <w:rsid w:val="00285B7B"/>
    <w:rsid w:val="00286AB6"/>
    <w:rsid w:val="002879E5"/>
    <w:rsid w:val="00287FAB"/>
    <w:rsid w:val="002913AE"/>
    <w:rsid w:val="002924C8"/>
    <w:rsid w:val="0029294C"/>
    <w:rsid w:val="00292CE1"/>
    <w:rsid w:val="00293CB8"/>
    <w:rsid w:val="00294314"/>
    <w:rsid w:val="00296B5F"/>
    <w:rsid w:val="00297A23"/>
    <w:rsid w:val="00297D31"/>
    <w:rsid w:val="002A2AB8"/>
    <w:rsid w:val="002A31C4"/>
    <w:rsid w:val="002A3EAA"/>
    <w:rsid w:val="002A423D"/>
    <w:rsid w:val="002A486B"/>
    <w:rsid w:val="002A4E74"/>
    <w:rsid w:val="002A6447"/>
    <w:rsid w:val="002A6DB2"/>
    <w:rsid w:val="002A6EBF"/>
    <w:rsid w:val="002A7095"/>
    <w:rsid w:val="002B09C2"/>
    <w:rsid w:val="002B5C00"/>
    <w:rsid w:val="002B687F"/>
    <w:rsid w:val="002B7F9B"/>
    <w:rsid w:val="002C02AE"/>
    <w:rsid w:val="002C0CC0"/>
    <w:rsid w:val="002C1EF2"/>
    <w:rsid w:val="002C1FC7"/>
    <w:rsid w:val="002C21BF"/>
    <w:rsid w:val="002C22CC"/>
    <w:rsid w:val="002C3485"/>
    <w:rsid w:val="002C3D1D"/>
    <w:rsid w:val="002C4151"/>
    <w:rsid w:val="002C4276"/>
    <w:rsid w:val="002C4596"/>
    <w:rsid w:val="002C5778"/>
    <w:rsid w:val="002C59C8"/>
    <w:rsid w:val="002C6159"/>
    <w:rsid w:val="002C6384"/>
    <w:rsid w:val="002C7539"/>
    <w:rsid w:val="002D00D6"/>
    <w:rsid w:val="002D1FE8"/>
    <w:rsid w:val="002D226D"/>
    <w:rsid w:val="002D31C6"/>
    <w:rsid w:val="002D33A7"/>
    <w:rsid w:val="002D4906"/>
    <w:rsid w:val="002D5228"/>
    <w:rsid w:val="002D7041"/>
    <w:rsid w:val="002D708B"/>
    <w:rsid w:val="002E1B68"/>
    <w:rsid w:val="002E293B"/>
    <w:rsid w:val="002E5184"/>
    <w:rsid w:val="002E5E28"/>
    <w:rsid w:val="002E6C8C"/>
    <w:rsid w:val="002E77CB"/>
    <w:rsid w:val="002F02BD"/>
    <w:rsid w:val="002F141F"/>
    <w:rsid w:val="002F156B"/>
    <w:rsid w:val="002F17FB"/>
    <w:rsid w:val="002F1811"/>
    <w:rsid w:val="002F230F"/>
    <w:rsid w:val="002F280D"/>
    <w:rsid w:val="002F33EF"/>
    <w:rsid w:val="002F50D1"/>
    <w:rsid w:val="002F5853"/>
    <w:rsid w:val="002F5CBC"/>
    <w:rsid w:val="002F5F97"/>
    <w:rsid w:val="002F7039"/>
    <w:rsid w:val="003018D8"/>
    <w:rsid w:val="0030234F"/>
    <w:rsid w:val="003034DE"/>
    <w:rsid w:val="00304474"/>
    <w:rsid w:val="00305CC1"/>
    <w:rsid w:val="00306EE8"/>
    <w:rsid w:val="00307063"/>
    <w:rsid w:val="00307DDF"/>
    <w:rsid w:val="00310799"/>
    <w:rsid w:val="00310AFB"/>
    <w:rsid w:val="00311058"/>
    <w:rsid w:val="0031224C"/>
    <w:rsid w:val="00312A59"/>
    <w:rsid w:val="00312BB5"/>
    <w:rsid w:val="00314050"/>
    <w:rsid w:val="0031454F"/>
    <w:rsid w:val="00314975"/>
    <w:rsid w:val="0031543F"/>
    <w:rsid w:val="00321DAC"/>
    <w:rsid w:val="00322715"/>
    <w:rsid w:val="003245B3"/>
    <w:rsid w:val="00324CAE"/>
    <w:rsid w:val="00327C0D"/>
    <w:rsid w:val="00327CCE"/>
    <w:rsid w:val="003315C8"/>
    <w:rsid w:val="003318C4"/>
    <w:rsid w:val="00332582"/>
    <w:rsid w:val="003338BB"/>
    <w:rsid w:val="00333AE4"/>
    <w:rsid w:val="003340C6"/>
    <w:rsid w:val="00334A1E"/>
    <w:rsid w:val="0033549D"/>
    <w:rsid w:val="00335956"/>
    <w:rsid w:val="00335C32"/>
    <w:rsid w:val="003364BD"/>
    <w:rsid w:val="00337792"/>
    <w:rsid w:val="00340451"/>
    <w:rsid w:val="00340F65"/>
    <w:rsid w:val="003415F7"/>
    <w:rsid w:val="00341622"/>
    <w:rsid w:val="00342649"/>
    <w:rsid w:val="00344452"/>
    <w:rsid w:val="003468DF"/>
    <w:rsid w:val="003478FD"/>
    <w:rsid w:val="00355FA2"/>
    <w:rsid w:val="00356B15"/>
    <w:rsid w:val="00356C84"/>
    <w:rsid w:val="00361463"/>
    <w:rsid w:val="00361EF0"/>
    <w:rsid w:val="00362336"/>
    <w:rsid w:val="00363447"/>
    <w:rsid w:val="003654AF"/>
    <w:rsid w:val="00365F69"/>
    <w:rsid w:val="00366292"/>
    <w:rsid w:val="00367EA5"/>
    <w:rsid w:val="003700F9"/>
    <w:rsid w:val="00370961"/>
    <w:rsid w:val="00371878"/>
    <w:rsid w:val="00371F9A"/>
    <w:rsid w:val="0037291F"/>
    <w:rsid w:val="00372A27"/>
    <w:rsid w:val="003741AE"/>
    <w:rsid w:val="00375025"/>
    <w:rsid w:val="003757D6"/>
    <w:rsid w:val="003761EC"/>
    <w:rsid w:val="0037655E"/>
    <w:rsid w:val="00382459"/>
    <w:rsid w:val="00382667"/>
    <w:rsid w:val="00382C37"/>
    <w:rsid w:val="003836DC"/>
    <w:rsid w:val="00383A22"/>
    <w:rsid w:val="00384BCE"/>
    <w:rsid w:val="003853B6"/>
    <w:rsid w:val="00391F4D"/>
    <w:rsid w:val="00391F68"/>
    <w:rsid w:val="003925C7"/>
    <w:rsid w:val="00392A02"/>
    <w:rsid w:val="00393E2B"/>
    <w:rsid w:val="00394F00"/>
    <w:rsid w:val="003952C8"/>
    <w:rsid w:val="003952E2"/>
    <w:rsid w:val="00395977"/>
    <w:rsid w:val="00397475"/>
    <w:rsid w:val="003A0264"/>
    <w:rsid w:val="003A07A6"/>
    <w:rsid w:val="003A16B4"/>
    <w:rsid w:val="003A2E79"/>
    <w:rsid w:val="003A3EB7"/>
    <w:rsid w:val="003A3F3D"/>
    <w:rsid w:val="003A53FD"/>
    <w:rsid w:val="003B0B39"/>
    <w:rsid w:val="003B17D8"/>
    <w:rsid w:val="003B1F35"/>
    <w:rsid w:val="003B232C"/>
    <w:rsid w:val="003B3B12"/>
    <w:rsid w:val="003B3FD8"/>
    <w:rsid w:val="003B48E9"/>
    <w:rsid w:val="003B6F92"/>
    <w:rsid w:val="003B7670"/>
    <w:rsid w:val="003B7867"/>
    <w:rsid w:val="003C0AD6"/>
    <w:rsid w:val="003C1301"/>
    <w:rsid w:val="003C3CCA"/>
    <w:rsid w:val="003C3EB0"/>
    <w:rsid w:val="003C573A"/>
    <w:rsid w:val="003C675F"/>
    <w:rsid w:val="003C7EB2"/>
    <w:rsid w:val="003D1800"/>
    <w:rsid w:val="003D21C2"/>
    <w:rsid w:val="003D2D5C"/>
    <w:rsid w:val="003D2EE4"/>
    <w:rsid w:val="003D352C"/>
    <w:rsid w:val="003D35AF"/>
    <w:rsid w:val="003D3852"/>
    <w:rsid w:val="003D7BEE"/>
    <w:rsid w:val="003D7EEA"/>
    <w:rsid w:val="003E30A4"/>
    <w:rsid w:val="003E45E9"/>
    <w:rsid w:val="003E5D46"/>
    <w:rsid w:val="003F1195"/>
    <w:rsid w:val="003F1204"/>
    <w:rsid w:val="003F2BBD"/>
    <w:rsid w:val="003F3D3A"/>
    <w:rsid w:val="003F3EB5"/>
    <w:rsid w:val="003F3EB9"/>
    <w:rsid w:val="003F4206"/>
    <w:rsid w:val="003F426F"/>
    <w:rsid w:val="003F5DFA"/>
    <w:rsid w:val="003F6BCB"/>
    <w:rsid w:val="003F70A9"/>
    <w:rsid w:val="0040039C"/>
    <w:rsid w:val="00400623"/>
    <w:rsid w:val="00400A22"/>
    <w:rsid w:val="00406036"/>
    <w:rsid w:val="0040606A"/>
    <w:rsid w:val="00407530"/>
    <w:rsid w:val="00410118"/>
    <w:rsid w:val="004103F1"/>
    <w:rsid w:val="00410868"/>
    <w:rsid w:val="00410A70"/>
    <w:rsid w:val="004131C0"/>
    <w:rsid w:val="004132E9"/>
    <w:rsid w:val="004142E0"/>
    <w:rsid w:val="004154FE"/>
    <w:rsid w:val="004171A8"/>
    <w:rsid w:val="00417324"/>
    <w:rsid w:val="004203CD"/>
    <w:rsid w:val="00420582"/>
    <w:rsid w:val="00421030"/>
    <w:rsid w:val="004213D7"/>
    <w:rsid w:val="0042200C"/>
    <w:rsid w:val="004233FC"/>
    <w:rsid w:val="00424423"/>
    <w:rsid w:val="00424447"/>
    <w:rsid w:val="00425A89"/>
    <w:rsid w:val="0042668B"/>
    <w:rsid w:val="00426E77"/>
    <w:rsid w:val="004274F4"/>
    <w:rsid w:val="004307E2"/>
    <w:rsid w:val="00431176"/>
    <w:rsid w:val="004312D4"/>
    <w:rsid w:val="00432BB0"/>
    <w:rsid w:val="00433976"/>
    <w:rsid w:val="00435A35"/>
    <w:rsid w:val="00435F32"/>
    <w:rsid w:val="00436138"/>
    <w:rsid w:val="004379A7"/>
    <w:rsid w:val="004401BB"/>
    <w:rsid w:val="0044021B"/>
    <w:rsid w:val="00444CA8"/>
    <w:rsid w:val="00445418"/>
    <w:rsid w:val="00445E35"/>
    <w:rsid w:val="00445FE9"/>
    <w:rsid w:val="00447FF9"/>
    <w:rsid w:val="004514D4"/>
    <w:rsid w:val="00451FF0"/>
    <w:rsid w:val="00452059"/>
    <w:rsid w:val="004560B6"/>
    <w:rsid w:val="0045616B"/>
    <w:rsid w:val="00460713"/>
    <w:rsid w:val="00461811"/>
    <w:rsid w:val="00462CF5"/>
    <w:rsid w:val="00463727"/>
    <w:rsid w:val="004649EA"/>
    <w:rsid w:val="004661E6"/>
    <w:rsid w:val="00466260"/>
    <w:rsid w:val="00466AE1"/>
    <w:rsid w:val="00467A9E"/>
    <w:rsid w:val="00467C90"/>
    <w:rsid w:val="00467F7C"/>
    <w:rsid w:val="00470977"/>
    <w:rsid w:val="004733CC"/>
    <w:rsid w:val="00473722"/>
    <w:rsid w:val="00473A94"/>
    <w:rsid w:val="004756EB"/>
    <w:rsid w:val="0047682E"/>
    <w:rsid w:val="0047737A"/>
    <w:rsid w:val="004773CC"/>
    <w:rsid w:val="004805F4"/>
    <w:rsid w:val="00481C9C"/>
    <w:rsid w:val="00483578"/>
    <w:rsid w:val="00485658"/>
    <w:rsid w:val="00485C52"/>
    <w:rsid w:val="00485F6F"/>
    <w:rsid w:val="00487384"/>
    <w:rsid w:val="0049430E"/>
    <w:rsid w:val="00495953"/>
    <w:rsid w:val="00495C39"/>
    <w:rsid w:val="00496695"/>
    <w:rsid w:val="004969AD"/>
    <w:rsid w:val="004A04A2"/>
    <w:rsid w:val="004A1851"/>
    <w:rsid w:val="004A2243"/>
    <w:rsid w:val="004A2A6B"/>
    <w:rsid w:val="004A3A5E"/>
    <w:rsid w:val="004A4411"/>
    <w:rsid w:val="004B0042"/>
    <w:rsid w:val="004B02CD"/>
    <w:rsid w:val="004B0A62"/>
    <w:rsid w:val="004B130F"/>
    <w:rsid w:val="004B266E"/>
    <w:rsid w:val="004B27C2"/>
    <w:rsid w:val="004B3916"/>
    <w:rsid w:val="004B43E6"/>
    <w:rsid w:val="004B4BD9"/>
    <w:rsid w:val="004B53F1"/>
    <w:rsid w:val="004B7705"/>
    <w:rsid w:val="004B7A9B"/>
    <w:rsid w:val="004C1BC9"/>
    <w:rsid w:val="004C1D41"/>
    <w:rsid w:val="004C2AF1"/>
    <w:rsid w:val="004C3044"/>
    <w:rsid w:val="004C3A39"/>
    <w:rsid w:val="004C43D1"/>
    <w:rsid w:val="004C4DDF"/>
    <w:rsid w:val="004C5270"/>
    <w:rsid w:val="004C6553"/>
    <w:rsid w:val="004C731A"/>
    <w:rsid w:val="004D107A"/>
    <w:rsid w:val="004D1E2E"/>
    <w:rsid w:val="004D314E"/>
    <w:rsid w:val="004D4196"/>
    <w:rsid w:val="004D4751"/>
    <w:rsid w:val="004D495E"/>
    <w:rsid w:val="004D5B42"/>
    <w:rsid w:val="004D66F7"/>
    <w:rsid w:val="004D6C72"/>
    <w:rsid w:val="004E086F"/>
    <w:rsid w:val="004E1AAA"/>
    <w:rsid w:val="004E2069"/>
    <w:rsid w:val="004E4FD6"/>
    <w:rsid w:val="004E6122"/>
    <w:rsid w:val="004E739D"/>
    <w:rsid w:val="004E7491"/>
    <w:rsid w:val="004F0620"/>
    <w:rsid w:val="004F1B5D"/>
    <w:rsid w:val="004F3158"/>
    <w:rsid w:val="004F3262"/>
    <w:rsid w:val="004F3264"/>
    <w:rsid w:val="004F3857"/>
    <w:rsid w:val="004F3F94"/>
    <w:rsid w:val="004F5CE2"/>
    <w:rsid w:val="004F7D9A"/>
    <w:rsid w:val="004F7DCC"/>
    <w:rsid w:val="00500F62"/>
    <w:rsid w:val="00501397"/>
    <w:rsid w:val="0050160D"/>
    <w:rsid w:val="00503D67"/>
    <w:rsid w:val="0050409E"/>
    <w:rsid w:val="005046DA"/>
    <w:rsid w:val="005059B3"/>
    <w:rsid w:val="00507DEE"/>
    <w:rsid w:val="00511ABA"/>
    <w:rsid w:val="00512BC1"/>
    <w:rsid w:val="00512C07"/>
    <w:rsid w:val="00513BD9"/>
    <w:rsid w:val="00513CFF"/>
    <w:rsid w:val="00513E07"/>
    <w:rsid w:val="00515932"/>
    <w:rsid w:val="005161DC"/>
    <w:rsid w:val="00516C4C"/>
    <w:rsid w:val="005216D6"/>
    <w:rsid w:val="00521A3D"/>
    <w:rsid w:val="00523C40"/>
    <w:rsid w:val="00524F34"/>
    <w:rsid w:val="00525235"/>
    <w:rsid w:val="00525B3D"/>
    <w:rsid w:val="00525F42"/>
    <w:rsid w:val="005263DF"/>
    <w:rsid w:val="00527C6F"/>
    <w:rsid w:val="005306F3"/>
    <w:rsid w:val="00530D36"/>
    <w:rsid w:val="00531F89"/>
    <w:rsid w:val="005332F6"/>
    <w:rsid w:val="005375EE"/>
    <w:rsid w:val="005400FB"/>
    <w:rsid w:val="0054017E"/>
    <w:rsid w:val="0054022C"/>
    <w:rsid w:val="005414A8"/>
    <w:rsid w:val="00542524"/>
    <w:rsid w:val="0054360D"/>
    <w:rsid w:val="0054362C"/>
    <w:rsid w:val="00544C0C"/>
    <w:rsid w:val="00545095"/>
    <w:rsid w:val="00545869"/>
    <w:rsid w:val="00545D90"/>
    <w:rsid w:val="005463F8"/>
    <w:rsid w:val="00547878"/>
    <w:rsid w:val="00547A6D"/>
    <w:rsid w:val="00550B2B"/>
    <w:rsid w:val="00551078"/>
    <w:rsid w:val="00552163"/>
    <w:rsid w:val="005521EE"/>
    <w:rsid w:val="0055233C"/>
    <w:rsid w:val="00552EA8"/>
    <w:rsid w:val="00554D34"/>
    <w:rsid w:val="00555991"/>
    <w:rsid w:val="005562CE"/>
    <w:rsid w:val="00557030"/>
    <w:rsid w:val="00561A8D"/>
    <w:rsid w:val="00561B08"/>
    <w:rsid w:val="0056252D"/>
    <w:rsid w:val="00566BAC"/>
    <w:rsid w:val="00570CFA"/>
    <w:rsid w:val="005723F6"/>
    <w:rsid w:val="005729A8"/>
    <w:rsid w:val="0057334D"/>
    <w:rsid w:val="0058121F"/>
    <w:rsid w:val="0058183D"/>
    <w:rsid w:val="00582048"/>
    <w:rsid w:val="00582965"/>
    <w:rsid w:val="00583063"/>
    <w:rsid w:val="00585599"/>
    <w:rsid w:val="00590145"/>
    <w:rsid w:val="00590193"/>
    <w:rsid w:val="00593435"/>
    <w:rsid w:val="00595313"/>
    <w:rsid w:val="00595699"/>
    <w:rsid w:val="00595ACB"/>
    <w:rsid w:val="00597CCE"/>
    <w:rsid w:val="005A05B8"/>
    <w:rsid w:val="005A0BEB"/>
    <w:rsid w:val="005A0C9F"/>
    <w:rsid w:val="005A0D0B"/>
    <w:rsid w:val="005A0FDB"/>
    <w:rsid w:val="005A17E2"/>
    <w:rsid w:val="005A2B7F"/>
    <w:rsid w:val="005A3337"/>
    <w:rsid w:val="005A5781"/>
    <w:rsid w:val="005B0704"/>
    <w:rsid w:val="005B0786"/>
    <w:rsid w:val="005B135C"/>
    <w:rsid w:val="005B1F6A"/>
    <w:rsid w:val="005B2939"/>
    <w:rsid w:val="005B2CE0"/>
    <w:rsid w:val="005B2FC4"/>
    <w:rsid w:val="005B3FC2"/>
    <w:rsid w:val="005B4108"/>
    <w:rsid w:val="005B4339"/>
    <w:rsid w:val="005B47DD"/>
    <w:rsid w:val="005B48AE"/>
    <w:rsid w:val="005B4B5E"/>
    <w:rsid w:val="005B524D"/>
    <w:rsid w:val="005C1449"/>
    <w:rsid w:val="005C1734"/>
    <w:rsid w:val="005C33A2"/>
    <w:rsid w:val="005C50FC"/>
    <w:rsid w:val="005C5BDC"/>
    <w:rsid w:val="005D1A22"/>
    <w:rsid w:val="005D31C4"/>
    <w:rsid w:val="005D3609"/>
    <w:rsid w:val="005D3910"/>
    <w:rsid w:val="005D46BD"/>
    <w:rsid w:val="005D6171"/>
    <w:rsid w:val="005D6477"/>
    <w:rsid w:val="005D68D4"/>
    <w:rsid w:val="005D7322"/>
    <w:rsid w:val="005D7A6C"/>
    <w:rsid w:val="005E0505"/>
    <w:rsid w:val="005E163C"/>
    <w:rsid w:val="005E1C9E"/>
    <w:rsid w:val="005E23BA"/>
    <w:rsid w:val="005E2676"/>
    <w:rsid w:val="005E45EC"/>
    <w:rsid w:val="005E4C96"/>
    <w:rsid w:val="005E5418"/>
    <w:rsid w:val="005E7019"/>
    <w:rsid w:val="005E725B"/>
    <w:rsid w:val="005F0157"/>
    <w:rsid w:val="005F02A1"/>
    <w:rsid w:val="005F0CA3"/>
    <w:rsid w:val="005F16A9"/>
    <w:rsid w:val="005F2442"/>
    <w:rsid w:val="005F26D5"/>
    <w:rsid w:val="005F277F"/>
    <w:rsid w:val="005F27FE"/>
    <w:rsid w:val="005F2CE8"/>
    <w:rsid w:val="005F30E6"/>
    <w:rsid w:val="005F3361"/>
    <w:rsid w:val="005F35A7"/>
    <w:rsid w:val="005F3F7B"/>
    <w:rsid w:val="005F4D84"/>
    <w:rsid w:val="005F4E2C"/>
    <w:rsid w:val="005F5A72"/>
    <w:rsid w:val="005F6AF4"/>
    <w:rsid w:val="005F7102"/>
    <w:rsid w:val="005F7915"/>
    <w:rsid w:val="0060088F"/>
    <w:rsid w:val="00603147"/>
    <w:rsid w:val="00603FF8"/>
    <w:rsid w:val="00604859"/>
    <w:rsid w:val="0060557F"/>
    <w:rsid w:val="00605FB2"/>
    <w:rsid w:val="006062E8"/>
    <w:rsid w:val="00606986"/>
    <w:rsid w:val="00610369"/>
    <w:rsid w:val="0061061E"/>
    <w:rsid w:val="00611167"/>
    <w:rsid w:val="00613632"/>
    <w:rsid w:val="006156B9"/>
    <w:rsid w:val="00615C7D"/>
    <w:rsid w:val="00616833"/>
    <w:rsid w:val="00617613"/>
    <w:rsid w:val="00617893"/>
    <w:rsid w:val="0062019C"/>
    <w:rsid w:val="00620805"/>
    <w:rsid w:val="00620E73"/>
    <w:rsid w:val="0062161D"/>
    <w:rsid w:val="0062234B"/>
    <w:rsid w:val="0062309B"/>
    <w:rsid w:val="006241E7"/>
    <w:rsid w:val="006241F8"/>
    <w:rsid w:val="006272AE"/>
    <w:rsid w:val="00630F27"/>
    <w:rsid w:val="00633B33"/>
    <w:rsid w:val="006355A0"/>
    <w:rsid w:val="0063609E"/>
    <w:rsid w:val="0063612F"/>
    <w:rsid w:val="00636471"/>
    <w:rsid w:val="006377CE"/>
    <w:rsid w:val="00637879"/>
    <w:rsid w:val="0063799E"/>
    <w:rsid w:val="00641EFB"/>
    <w:rsid w:val="00642765"/>
    <w:rsid w:val="0064355B"/>
    <w:rsid w:val="00644CCC"/>
    <w:rsid w:val="00645813"/>
    <w:rsid w:val="00645CF9"/>
    <w:rsid w:val="00646DF9"/>
    <w:rsid w:val="00647692"/>
    <w:rsid w:val="00650A84"/>
    <w:rsid w:val="006512A5"/>
    <w:rsid w:val="006527B1"/>
    <w:rsid w:val="00652B0F"/>
    <w:rsid w:val="00652DF1"/>
    <w:rsid w:val="00652F37"/>
    <w:rsid w:val="00653682"/>
    <w:rsid w:val="00654693"/>
    <w:rsid w:val="00655BBF"/>
    <w:rsid w:val="00656D71"/>
    <w:rsid w:val="00657DD1"/>
    <w:rsid w:val="00660219"/>
    <w:rsid w:val="00660DC3"/>
    <w:rsid w:val="00661119"/>
    <w:rsid w:val="00661693"/>
    <w:rsid w:val="00663E1F"/>
    <w:rsid w:val="006640BA"/>
    <w:rsid w:val="00664840"/>
    <w:rsid w:val="00664CC4"/>
    <w:rsid w:val="006664D4"/>
    <w:rsid w:val="00667062"/>
    <w:rsid w:val="00671733"/>
    <w:rsid w:val="00674F92"/>
    <w:rsid w:val="006753EE"/>
    <w:rsid w:val="00675921"/>
    <w:rsid w:val="00675BA1"/>
    <w:rsid w:val="0067626B"/>
    <w:rsid w:val="00676707"/>
    <w:rsid w:val="00676CF5"/>
    <w:rsid w:val="00676F92"/>
    <w:rsid w:val="0067776A"/>
    <w:rsid w:val="0068017D"/>
    <w:rsid w:val="0068181B"/>
    <w:rsid w:val="00684B76"/>
    <w:rsid w:val="00684BF0"/>
    <w:rsid w:val="0068517C"/>
    <w:rsid w:val="00686435"/>
    <w:rsid w:val="006870E2"/>
    <w:rsid w:val="0069083F"/>
    <w:rsid w:val="00691843"/>
    <w:rsid w:val="00693F27"/>
    <w:rsid w:val="00694FEA"/>
    <w:rsid w:val="00697538"/>
    <w:rsid w:val="00697E7B"/>
    <w:rsid w:val="006A0A4A"/>
    <w:rsid w:val="006A2174"/>
    <w:rsid w:val="006A2C26"/>
    <w:rsid w:val="006A327E"/>
    <w:rsid w:val="006A33C7"/>
    <w:rsid w:val="006A4193"/>
    <w:rsid w:val="006A49B7"/>
    <w:rsid w:val="006A67EC"/>
    <w:rsid w:val="006B1168"/>
    <w:rsid w:val="006B2273"/>
    <w:rsid w:val="006B2C1C"/>
    <w:rsid w:val="006B2C41"/>
    <w:rsid w:val="006B4765"/>
    <w:rsid w:val="006B4DE1"/>
    <w:rsid w:val="006B4FD9"/>
    <w:rsid w:val="006B7FEC"/>
    <w:rsid w:val="006C0232"/>
    <w:rsid w:val="006C06A6"/>
    <w:rsid w:val="006C0C4E"/>
    <w:rsid w:val="006C22BF"/>
    <w:rsid w:val="006C38B4"/>
    <w:rsid w:val="006C586F"/>
    <w:rsid w:val="006C65E3"/>
    <w:rsid w:val="006C7A7A"/>
    <w:rsid w:val="006D08A7"/>
    <w:rsid w:val="006D0BE4"/>
    <w:rsid w:val="006D3AF9"/>
    <w:rsid w:val="006D4D31"/>
    <w:rsid w:val="006D5C2D"/>
    <w:rsid w:val="006D65C9"/>
    <w:rsid w:val="006D7E52"/>
    <w:rsid w:val="006E1072"/>
    <w:rsid w:val="006E15B5"/>
    <w:rsid w:val="006E1B85"/>
    <w:rsid w:val="006E27F1"/>
    <w:rsid w:val="006E2B5C"/>
    <w:rsid w:val="006E39D1"/>
    <w:rsid w:val="006E3BDD"/>
    <w:rsid w:val="006E3BE0"/>
    <w:rsid w:val="006E3CA8"/>
    <w:rsid w:val="006E6B91"/>
    <w:rsid w:val="006F0B86"/>
    <w:rsid w:val="006F132D"/>
    <w:rsid w:val="006F1B61"/>
    <w:rsid w:val="006F226E"/>
    <w:rsid w:val="006F35B6"/>
    <w:rsid w:val="006F3634"/>
    <w:rsid w:val="006F3709"/>
    <w:rsid w:val="006F3E05"/>
    <w:rsid w:val="006F4E43"/>
    <w:rsid w:val="006F5407"/>
    <w:rsid w:val="006F56F8"/>
    <w:rsid w:val="006F625C"/>
    <w:rsid w:val="006F64A8"/>
    <w:rsid w:val="006F7603"/>
    <w:rsid w:val="007006DC"/>
    <w:rsid w:val="007012FB"/>
    <w:rsid w:val="007015CE"/>
    <w:rsid w:val="00701D8A"/>
    <w:rsid w:val="007029A4"/>
    <w:rsid w:val="00702FF2"/>
    <w:rsid w:val="007036B7"/>
    <w:rsid w:val="00703ED7"/>
    <w:rsid w:val="007040C5"/>
    <w:rsid w:val="00704213"/>
    <w:rsid w:val="00704850"/>
    <w:rsid w:val="007059FC"/>
    <w:rsid w:val="00705F19"/>
    <w:rsid w:val="00706FB9"/>
    <w:rsid w:val="00707973"/>
    <w:rsid w:val="00710257"/>
    <w:rsid w:val="00710557"/>
    <w:rsid w:val="00710F15"/>
    <w:rsid w:val="00711C12"/>
    <w:rsid w:val="00711F10"/>
    <w:rsid w:val="00712C74"/>
    <w:rsid w:val="00713F80"/>
    <w:rsid w:val="00715165"/>
    <w:rsid w:val="00715192"/>
    <w:rsid w:val="007160AC"/>
    <w:rsid w:val="00716B35"/>
    <w:rsid w:val="007201E6"/>
    <w:rsid w:val="007207A7"/>
    <w:rsid w:val="00721C32"/>
    <w:rsid w:val="00722AE5"/>
    <w:rsid w:val="00722E05"/>
    <w:rsid w:val="00723D68"/>
    <w:rsid w:val="00725F90"/>
    <w:rsid w:val="0072608E"/>
    <w:rsid w:val="00726496"/>
    <w:rsid w:val="007273EE"/>
    <w:rsid w:val="00727A0F"/>
    <w:rsid w:val="00732071"/>
    <w:rsid w:val="00733A9A"/>
    <w:rsid w:val="00735678"/>
    <w:rsid w:val="007360EA"/>
    <w:rsid w:val="007367FA"/>
    <w:rsid w:val="00736A12"/>
    <w:rsid w:val="00737B66"/>
    <w:rsid w:val="00737FCB"/>
    <w:rsid w:val="00741170"/>
    <w:rsid w:val="00741676"/>
    <w:rsid w:val="00743687"/>
    <w:rsid w:val="007440D4"/>
    <w:rsid w:val="00744254"/>
    <w:rsid w:val="00745352"/>
    <w:rsid w:val="00745EFA"/>
    <w:rsid w:val="00746767"/>
    <w:rsid w:val="00746C52"/>
    <w:rsid w:val="0075019E"/>
    <w:rsid w:val="00751CF4"/>
    <w:rsid w:val="007532E5"/>
    <w:rsid w:val="0075331C"/>
    <w:rsid w:val="007534A5"/>
    <w:rsid w:val="007534AD"/>
    <w:rsid w:val="00755D8B"/>
    <w:rsid w:val="00757C2F"/>
    <w:rsid w:val="0076026B"/>
    <w:rsid w:val="00760531"/>
    <w:rsid w:val="00760701"/>
    <w:rsid w:val="007614E5"/>
    <w:rsid w:val="007623E3"/>
    <w:rsid w:val="00763451"/>
    <w:rsid w:val="007637D9"/>
    <w:rsid w:val="00765903"/>
    <w:rsid w:val="007665CA"/>
    <w:rsid w:val="0076661C"/>
    <w:rsid w:val="00766B34"/>
    <w:rsid w:val="00767704"/>
    <w:rsid w:val="00767BB7"/>
    <w:rsid w:val="00770042"/>
    <w:rsid w:val="0077007C"/>
    <w:rsid w:val="00770C83"/>
    <w:rsid w:val="007730FC"/>
    <w:rsid w:val="0077488B"/>
    <w:rsid w:val="00775CB1"/>
    <w:rsid w:val="00775D6E"/>
    <w:rsid w:val="0077609A"/>
    <w:rsid w:val="0077638F"/>
    <w:rsid w:val="007771B8"/>
    <w:rsid w:val="00777355"/>
    <w:rsid w:val="00780122"/>
    <w:rsid w:val="007801A1"/>
    <w:rsid w:val="0078041B"/>
    <w:rsid w:val="00781674"/>
    <w:rsid w:val="00781C8F"/>
    <w:rsid w:val="00782D3C"/>
    <w:rsid w:val="00782D45"/>
    <w:rsid w:val="00783DED"/>
    <w:rsid w:val="0078450D"/>
    <w:rsid w:val="007868CF"/>
    <w:rsid w:val="00786E0B"/>
    <w:rsid w:val="00793BEA"/>
    <w:rsid w:val="00793FA0"/>
    <w:rsid w:val="00794113"/>
    <w:rsid w:val="0079548A"/>
    <w:rsid w:val="00795ED8"/>
    <w:rsid w:val="00796582"/>
    <w:rsid w:val="00796C53"/>
    <w:rsid w:val="00797DE9"/>
    <w:rsid w:val="007A09E0"/>
    <w:rsid w:val="007A0A01"/>
    <w:rsid w:val="007A27C9"/>
    <w:rsid w:val="007A2CC3"/>
    <w:rsid w:val="007A37C2"/>
    <w:rsid w:val="007A530B"/>
    <w:rsid w:val="007A6BB0"/>
    <w:rsid w:val="007A6E36"/>
    <w:rsid w:val="007A76D4"/>
    <w:rsid w:val="007A7AC1"/>
    <w:rsid w:val="007B09DE"/>
    <w:rsid w:val="007B11E0"/>
    <w:rsid w:val="007B24F1"/>
    <w:rsid w:val="007B2BD3"/>
    <w:rsid w:val="007B2F23"/>
    <w:rsid w:val="007B4244"/>
    <w:rsid w:val="007B5144"/>
    <w:rsid w:val="007B55B2"/>
    <w:rsid w:val="007B63F3"/>
    <w:rsid w:val="007B6AF6"/>
    <w:rsid w:val="007B7098"/>
    <w:rsid w:val="007B7405"/>
    <w:rsid w:val="007B7610"/>
    <w:rsid w:val="007C007D"/>
    <w:rsid w:val="007C016C"/>
    <w:rsid w:val="007C17C1"/>
    <w:rsid w:val="007C18DE"/>
    <w:rsid w:val="007C1AF1"/>
    <w:rsid w:val="007C3959"/>
    <w:rsid w:val="007C3F57"/>
    <w:rsid w:val="007C441C"/>
    <w:rsid w:val="007C48D6"/>
    <w:rsid w:val="007C4FF8"/>
    <w:rsid w:val="007C5006"/>
    <w:rsid w:val="007C5424"/>
    <w:rsid w:val="007C5C30"/>
    <w:rsid w:val="007C78F4"/>
    <w:rsid w:val="007C7F76"/>
    <w:rsid w:val="007D082D"/>
    <w:rsid w:val="007D0A62"/>
    <w:rsid w:val="007D0C5B"/>
    <w:rsid w:val="007D1BEC"/>
    <w:rsid w:val="007D2850"/>
    <w:rsid w:val="007D3C55"/>
    <w:rsid w:val="007D4885"/>
    <w:rsid w:val="007D4D78"/>
    <w:rsid w:val="007D6CCD"/>
    <w:rsid w:val="007E0CAD"/>
    <w:rsid w:val="007E0CB6"/>
    <w:rsid w:val="007E187B"/>
    <w:rsid w:val="007E27DB"/>
    <w:rsid w:val="007E2942"/>
    <w:rsid w:val="007E2954"/>
    <w:rsid w:val="007E329A"/>
    <w:rsid w:val="007E3575"/>
    <w:rsid w:val="007E3930"/>
    <w:rsid w:val="007E397B"/>
    <w:rsid w:val="007E3A41"/>
    <w:rsid w:val="007E437F"/>
    <w:rsid w:val="007E5081"/>
    <w:rsid w:val="007E56E9"/>
    <w:rsid w:val="007E6E6D"/>
    <w:rsid w:val="007E70DC"/>
    <w:rsid w:val="007E7D7C"/>
    <w:rsid w:val="007F2095"/>
    <w:rsid w:val="007F247E"/>
    <w:rsid w:val="007F32FC"/>
    <w:rsid w:val="007F4955"/>
    <w:rsid w:val="007F5321"/>
    <w:rsid w:val="007F74FE"/>
    <w:rsid w:val="007F78A5"/>
    <w:rsid w:val="00800829"/>
    <w:rsid w:val="00800C3D"/>
    <w:rsid w:val="008018FF"/>
    <w:rsid w:val="00801DB4"/>
    <w:rsid w:val="008029B3"/>
    <w:rsid w:val="00802B3A"/>
    <w:rsid w:val="00803B1C"/>
    <w:rsid w:val="008043AD"/>
    <w:rsid w:val="008050DC"/>
    <w:rsid w:val="0080639F"/>
    <w:rsid w:val="008100D0"/>
    <w:rsid w:val="0081027A"/>
    <w:rsid w:val="008105FD"/>
    <w:rsid w:val="008113CA"/>
    <w:rsid w:val="0081293A"/>
    <w:rsid w:val="00813D40"/>
    <w:rsid w:val="00814F8E"/>
    <w:rsid w:val="00815B2B"/>
    <w:rsid w:val="008166C5"/>
    <w:rsid w:val="0081793E"/>
    <w:rsid w:val="00821E5F"/>
    <w:rsid w:val="00823A73"/>
    <w:rsid w:val="00824127"/>
    <w:rsid w:val="00827A5B"/>
    <w:rsid w:val="0083087A"/>
    <w:rsid w:val="00833BB6"/>
    <w:rsid w:val="00833F24"/>
    <w:rsid w:val="0083593D"/>
    <w:rsid w:val="00835F4D"/>
    <w:rsid w:val="008362EA"/>
    <w:rsid w:val="00836B0D"/>
    <w:rsid w:val="008376D8"/>
    <w:rsid w:val="00841217"/>
    <w:rsid w:val="008414C4"/>
    <w:rsid w:val="00842D29"/>
    <w:rsid w:val="008430B1"/>
    <w:rsid w:val="00843165"/>
    <w:rsid w:val="00844632"/>
    <w:rsid w:val="00844EFB"/>
    <w:rsid w:val="00847072"/>
    <w:rsid w:val="00853117"/>
    <w:rsid w:val="00853382"/>
    <w:rsid w:val="008535C3"/>
    <w:rsid w:val="008545A8"/>
    <w:rsid w:val="00855A44"/>
    <w:rsid w:val="008564EA"/>
    <w:rsid w:val="00860881"/>
    <w:rsid w:val="00862973"/>
    <w:rsid w:val="00862DB5"/>
    <w:rsid w:val="00863CB5"/>
    <w:rsid w:val="00864429"/>
    <w:rsid w:val="0086522C"/>
    <w:rsid w:val="00865621"/>
    <w:rsid w:val="00866123"/>
    <w:rsid w:val="00870261"/>
    <w:rsid w:val="00870E21"/>
    <w:rsid w:val="00871F2F"/>
    <w:rsid w:val="00873356"/>
    <w:rsid w:val="00873E60"/>
    <w:rsid w:val="0087445B"/>
    <w:rsid w:val="0087577F"/>
    <w:rsid w:val="008762AD"/>
    <w:rsid w:val="00880FA7"/>
    <w:rsid w:val="008827A0"/>
    <w:rsid w:val="00882A69"/>
    <w:rsid w:val="00882B05"/>
    <w:rsid w:val="00882CAB"/>
    <w:rsid w:val="00884618"/>
    <w:rsid w:val="0088543E"/>
    <w:rsid w:val="0088543F"/>
    <w:rsid w:val="00885B0A"/>
    <w:rsid w:val="00886DA0"/>
    <w:rsid w:val="0089163F"/>
    <w:rsid w:val="00892111"/>
    <w:rsid w:val="00892A82"/>
    <w:rsid w:val="00893AAB"/>
    <w:rsid w:val="00894DBA"/>
    <w:rsid w:val="008A0111"/>
    <w:rsid w:val="008A2343"/>
    <w:rsid w:val="008A265F"/>
    <w:rsid w:val="008A2A08"/>
    <w:rsid w:val="008A4445"/>
    <w:rsid w:val="008A475C"/>
    <w:rsid w:val="008A5891"/>
    <w:rsid w:val="008A7592"/>
    <w:rsid w:val="008A7C21"/>
    <w:rsid w:val="008B063B"/>
    <w:rsid w:val="008B147F"/>
    <w:rsid w:val="008B269D"/>
    <w:rsid w:val="008B2724"/>
    <w:rsid w:val="008B27D4"/>
    <w:rsid w:val="008B54B2"/>
    <w:rsid w:val="008B5897"/>
    <w:rsid w:val="008B6B25"/>
    <w:rsid w:val="008B7279"/>
    <w:rsid w:val="008B7C8D"/>
    <w:rsid w:val="008C03B1"/>
    <w:rsid w:val="008C256C"/>
    <w:rsid w:val="008C3CD7"/>
    <w:rsid w:val="008C47B3"/>
    <w:rsid w:val="008C57B7"/>
    <w:rsid w:val="008C603C"/>
    <w:rsid w:val="008C6FCA"/>
    <w:rsid w:val="008D1968"/>
    <w:rsid w:val="008D29F0"/>
    <w:rsid w:val="008D2E62"/>
    <w:rsid w:val="008D318E"/>
    <w:rsid w:val="008D3324"/>
    <w:rsid w:val="008D4DBC"/>
    <w:rsid w:val="008D5A7D"/>
    <w:rsid w:val="008D6995"/>
    <w:rsid w:val="008D6A2F"/>
    <w:rsid w:val="008D6B8E"/>
    <w:rsid w:val="008E00A2"/>
    <w:rsid w:val="008E0A1F"/>
    <w:rsid w:val="008E10B2"/>
    <w:rsid w:val="008E2358"/>
    <w:rsid w:val="008E5558"/>
    <w:rsid w:val="008E5A86"/>
    <w:rsid w:val="008E68DC"/>
    <w:rsid w:val="008E70BE"/>
    <w:rsid w:val="008E7E01"/>
    <w:rsid w:val="008F0A0A"/>
    <w:rsid w:val="008F27FF"/>
    <w:rsid w:val="008F3040"/>
    <w:rsid w:val="008F4044"/>
    <w:rsid w:val="008F4B72"/>
    <w:rsid w:val="008F69CB"/>
    <w:rsid w:val="00900434"/>
    <w:rsid w:val="00903068"/>
    <w:rsid w:val="00910CA5"/>
    <w:rsid w:val="00910F1F"/>
    <w:rsid w:val="009116E2"/>
    <w:rsid w:val="00911FFE"/>
    <w:rsid w:val="0091245D"/>
    <w:rsid w:val="0091297A"/>
    <w:rsid w:val="00913138"/>
    <w:rsid w:val="009135BD"/>
    <w:rsid w:val="00914165"/>
    <w:rsid w:val="00914DB7"/>
    <w:rsid w:val="00915DE4"/>
    <w:rsid w:val="00917309"/>
    <w:rsid w:val="00917ACF"/>
    <w:rsid w:val="0092048C"/>
    <w:rsid w:val="00920E24"/>
    <w:rsid w:val="00922419"/>
    <w:rsid w:val="00923B32"/>
    <w:rsid w:val="0092401F"/>
    <w:rsid w:val="00924937"/>
    <w:rsid w:val="00925485"/>
    <w:rsid w:val="00931C16"/>
    <w:rsid w:val="0093230B"/>
    <w:rsid w:val="0093361B"/>
    <w:rsid w:val="00933F6F"/>
    <w:rsid w:val="009342EF"/>
    <w:rsid w:val="009365CA"/>
    <w:rsid w:val="0093724C"/>
    <w:rsid w:val="0094073F"/>
    <w:rsid w:val="009417E3"/>
    <w:rsid w:val="00941D2F"/>
    <w:rsid w:val="009443D2"/>
    <w:rsid w:val="00944690"/>
    <w:rsid w:val="009447A7"/>
    <w:rsid w:val="009447BE"/>
    <w:rsid w:val="00945B8E"/>
    <w:rsid w:val="00946F19"/>
    <w:rsid w:val="00947B3F"/>
    <w:rsid w:val="00950102"/>
    <w:rsid w:val="00950C01"/>
    <w:rsid w:val="00951423"/>
    <w:rsid w:val="00952E36"/>
    <w:rsid w:val="00953D34"/>
    <w:rsid w:val="0095546B"/>
    <w:rsid w:val="00955BE5"/>
    <w:rsid w:val="009563FD"/>
    <w:rsid w:val="00957373"/>
    <w:rsid w:val="00957CBD"/>
    <w:rsid w:val="00960272"/>
    <w:rsid w:val="00961722"/>
    <w:rsid w:val="00962F2F"/>
    <w:rsid w:val="00962F7C"/>
    <w:rsid w:val="00963805"/>
    <w:rsid w:val="00963BA7"/>
    <w:rsid w:val="00963D8E"/>
    <w:rsid w:val="009641CB"/>
    <w:rsid w:val="009663D7"/>
    <w:rsid w:val="00966763"/>
    <w:rsid w:val="009669AB"/>
    <w:rsid w:val="00966AF1"/>
    <w:rsid w:val="00966B34"/>
    <w:rsid w:val="00972381"/>
    <w:rsid w:val="00974526"/>
    <w:rsid w:val="00974FD2"/>
    <w:rsid w:val="00975B70"/>
    <w:rsid w:val="00975EDF"/>
    <w:rsid w:val="00976F41"/>
    <w:rsid w:val="00977BD2"/>
    <w:rsid w:val="00980233"/>
    <w:rsid w:val="009807DF"/>
    <w:rsid w:val="00981115"/>
    <w:rsid w:val="00981218"/>
    <w:rsid w:val="00982888"/>
    <w:rsid w:val="00984340"/>
    <w:rsid w:val="009872A1"/>
    <w:rsid w:val="009872D1"/>
    <w:rsid w:val="00987B96"/>
    <w:rsid w:val="00987DC9"/>
    <w:rsid w:val="00990DFD"/>
    <w:rsid w:val="009928C9"/>
    <w:rsid w:val="00992A2C"/>
    <w:rsid w:val="00993130"/>
    <w:rsid w:val="0099412F"/>
    <w:rsid w:val="009961CC"/>
    <w:rsid w:val="00996C39"/>
    <w:rsid w:val="009A53A2"/>
    <w:rsid w:val="009A6415"/>
    <w:rsid w:val="009A71C6"/>
    <w:rsid w:val="009B0049"/>
    <w:rsid w:val="009B5592"/>
    <w:rsid w:val="009B55FF"/>
    <w:rsid w:val="009B5B18"/>
    <w:rsid w:val="009B5CCF"/>
    <w:rsid w:val="009B6B54"/>
    <w:rsid w:val="009B719C"/>
    <w:rsid w:val="009B776E"/>
    <w:rsid w:val="009B7AD1"/>
    <w:rsid w:val="009C0366"/>
    <w:rsid w:val="009C06F4"/>
    <w:rsid w:val="009C10AF"/>
    <w:rsid w:val="009C19C0"/>
    <w:rsid w:val="009C21DE"/>
    <w:rsid w:val="009C2AF2"/>
    <w:rsid w:val="009C3B74"/>
    <w:rsid w:val="009C4026"/>
    <w:rsid w:val="009C40C6"/>
    <w:rsid w:val="009C6DEF"/>
    <w:rsid w:val="009C7A15"/>
    <w:rsid w:val="009D0632"/>
    <w:rsid w:val="009D1471"/>
    <w:rsid w:val="009D1928"/>
    <w:rsid w:val="009D298D"/>
    <w:rsid w:val="009D29CD"/>
    <w:rsid w:val="009D4053"/>
    <w:rsid w:val="009D59EE"/>
    <w:rsid w:val="009D6348"/>
    <w:rsid w:val="009D747A"/>
    <w:rsid w:val="009D75CE"/>
    <w:rsid w:val="009D7618"/>
    <w:rsid w:val="009E0193"/>
    <w:rsid w:val="009E02DE"/>
    <w:rsid w:val="009E0EAF"/>
    <w:rsid w:val="009E0F26"/>
    <w:rsid w:val="009E2565"/>
    <w:rsid w:val="009E2B23"/>
    <w:rsid w:val="009E470A"/>
    <w:rsid w:val="009E513F"/>
    <w:rsid w:val="009E5FF9"/>
    <w:rsid w:val="009E6EA4"/>
    <w:rsid w:val="009E7507"/>
    <w:rsid w:val="009E7CF1"/>
    <w:rsid w:val="009F0242"/>
    <w:rsid w:val="009F02F7"/>
    <w:rsid w:val="009F0D5F"/>
    <w:rsid w:val="009F351E"/>
    <w:rsid w:val="009F53A0"/>
    <w:rsid w:val="009F72BB"/>
    <w:rsid w:val="00A00B00"/>
    <w:rsid w:val="00A018EE"/>
    <w:rsid w:val="00A01943"/>
    <w:rsid w:val="00A02142"/>
    <w:rsid w:val="00A028BC"/>
    <w:rsid w:val="00A0445F"/>
    <w:rsid w:val="00A0544C"/>
    <w:rsid w:val="00A05B50"/>
    <w:rsid w:val="00A05D09"/>
    <w:rsid w:val="00A06914"/>
    <w:rsid w:val="00A075E6"/>
    <w:rsid w:val="00A11C5C"/>
    <w:rsid w:val="00A11D06"/>
    <w:rsid w:val="00A14389"/>
    <w:rsid w:val="00A15ACD"/>
    <w:rsid w:val="00A15AEF"/>
    <w:rsid w:val="00A164FA"/>
    <w:rsid w:val="00A16542"/>
    <w:rsid w:val="00A16D35"/>
    <w:rsid w:val="00A17579"/>
    <w:rsid w:val="00A210AE"/>
    <w:rsid w:val="00A218DB"/>
    <w:rsid w:val="00A21A32"/>
    <w:rsid w:val="00A21CD6"/>
    <w:rsid w:val="00A22C71"/>
    <w:rsid w:val="00A236B1"/>
    <w:rsid w:val="00A27850"/>
    <w:rsid w:val="00A278DD"/>
    <w:rsid w:val="00A27D49"/>
    <w:rsid w:val="00A309F7"/>
    <w:rsid w:val="00A31C23"/>
    <w:rsid w:val="00A32130"/>
    <w:rsid w:val="00A321D8"/>
    <w:rsid w:val="00A32341"/>
    <w:rsid w:val="00A326FB"/>
    <w:rsid w:val="00A32AF1"/>
    <w:rsid w:val="00A32B0B"/>
    <w:rsid w:val="00A33286"/>
    <w:rsid w:val="00A33590"/>
    <w:rsid w:val="00A338C8"/>
    <w:rsid w:val="00A339EE"/>
    <w:rsid w:val="00A33C6D"/>
    <w:rsid w:val="00A34B43"/>
    <w:rsid w:val="00A34F53"/>
    <w:rsid w:val="00A3506A"/>
    <w:rsid w:val="00A3698E"/>
    <w:rsid w:val="00A36A84"/>
    <w:rsid w:val="00A36C80"/>
    <w:rsid w:val="00A40981"/>
    <w:rsid w:val="00A40C3B"/>
    <w:rsid w:val="00A4383C"/>
    <w:rsid w:val="00A5024E"/>
    <w:rsid w:val="00A517C5"/>
    <w:rsid w:val="00A5400B"/>
    <w:rsid w:val="00A5408A"/>
    <w:rsid w:val="00A575FC"/>
    <w:rsid w:val="00A616F1"/>
    <w:rsid w:val="00A61896"/>
    <w:rsid w:val="00A6198E"/>
    <w:rsid w:val="00A630F8"/>
    <w:rsid w:val="00A631DD"/>
    <w:rsid w:val="00A65A2A"/>
    <w:rsid w:val="00A66683"/>
    <w:rsid w:val="00A711A9"/>
    <w:rsid w:val="00A71FC6"/>
    <w:rsid w:val="00A72309"/>
    <w:rsid w:val="00A7287F"/>
    <w:rsid w:val="00A72FC2"/>
    <w:rsid w:val="00A73450"/>
    <w:rsid w:val="00A75B17"/>
    <w:rsid w:val="00A76FE3"/>
    <w:rsid w:val="00A771ED"/>
    <w:rsid w:val="00A805CD"/>
    <w:rsid w:val="00A81002"/>
    <w:rsid w:val="00A814E8"/>
    <w:rsid w:val="00A81E28"/>
    <w:rsid w:val="00A83299"/>
    <w:rsid w:val="00A83899"/>
    <w:rsid w:val="00A83F6B"/>
    <w:rsid w:val="00A844C8"/>
    <w:rsid w:val="00A8640B"/>
    <w:rsid w:val="00A86E6D"/>
    <w:rsid w:val="00A915D8"/>
    <w:rsid w:val="00A92064"/>
    <w:rsid w:val="00A93D9B"/>
    <w:rsid w:val="00A96BAD"/>
    <w:rsid w:val="00A96EE2"/>
    <w:rsid w:val="00AA0BB4"/>
    <w:rsid w:val="00AA1026"/>
    <w:rsid w:val="00AA19AD"/>
    <w:rsid w:val="00AA53D9"/>
    <w:rsid w:val="00AA63D6"/>
    <w:rsid w:val="00AA706B"/>
    <w:rsid w:val="00AB05A9"/>
    <w:rsid w:val="00AB13D1"/>
    <w:rsid w:val="00AB152A"/>
    <w:rsid w:val="00AB1DF5"/>
    <w:rsid w:val="00AB2E45"/>
    <w:rsid w:val="00AB336F"/>
    <w:rsid w:val="00AB3958"/>
    <w:rsid w:val="00AB3F86"/>
    <w:rsid w:val="00AB40DF"/>
    <w:rsid w:val="00AB4DDB"/>
    <w:rsid w:val="00AB5603"/>
    <w:rsid w:val="00AB6CAE"/>
    <w:rsid w:val="00AB6EB6"/>
    <w:rsid w:val="00AB7662"/>
    <w:rsid w:val="00AB76C5"/>
    <w:rsid w:val="00AB7F69"/>
    <w:rsid w:val="00AC20E7"/>
    <w:rsid w:val="00AC429B"/>
    <w:rsid w:val="00AC4D52"/>
    <w:rsid w:val="00AC4E0C"/>
    <w:rsid w:val="00AC540C"/>
    <w:rsid w:val="00AC6C3B"/>
    <w:rsid w:val="00AC6E74"/>
    <w:rsid w:val="00AC73A3"/>
    <w:rsid w:val="00AC754A"/>
    <w:rsid w:val="00AD026D"/>
    <w:rsid w:val="00AD0403"/>
    <w:rsid w:val="00AD1F21"/>
    <w:rsid w:val="00AD2620"/>
    <w:rsid w:val="00AD3213"/>
    <w:rsid w:val="00AD3810"/>
    <w:rsid w:val="00AD3BA0"/>
    <w:rsid w:val="00AD5A88"/>
    <w:rsid w:val="00AD641D"/>
    <w:rsid w:val="00AD6AD2"/>
    <w:rsid w:val="00AE0A32"/>
    <w:rsid w:val="00AE0EE5"/>
    <w:rsid w:val="00AE1E52"/>
    <w:rsid w:val="00AE4548"/>
    <w:rsid w:val="00AE51AC"/>
    <w:rsid w:val="00AE5E88"/>
    <w:rsid w:val="00AE5EAC"/>
    <w:rsid w:val="00AE79AA"/>
    <w:rsid w:val="00AF0F39"/>
    <w:rsid w:val="00AF1664"/>
    <w:rsid w:val="00AF1711"/>
    <w:rsid w:val="00AF2BE9"/>
    <w:rsid w:val="00AF3D86"/>
    <w:rsid w:val="00AF4772"/>
    <w:rsid w:val="00AF6445"/>
    <w:rsid w:val="00AF6F58"/>
    <w:rsid w:val="00AF6FBF"/>
    <w:rsid w:val="00AF75DA"/>
    <w:rsid w:val="00AF7A2E"/>
    <w:rsid w:val="00B003EF"/>
    <w:rsid w:val="00B01A6B"/>
    <w:rsid w:val="00B01BA9"/>
    <w:rsid w:val="00B028F0"/>
    <w:rsid w:val="00B029D8"/>
    <w:rsid w:val="00B0329C"/>
    <w:rsid w:val="00B037C5"/>
    <w:rsid w:val="00B03D94"/>
    <w:rsid w:val="00B040E5"/>
    <w:rsid w:val="00B0472E"/>
    <w:rsid w:val="00B0519E"/>
    <w:rsid w:val="00B06CF2"/>
    <w:rsid w:val="00B06F9C"/>
    <w:rsid w:val="00B102AF"/>
    <w:rsid w:val="00B10D97"/>
    <w:rsid w:val="00B12E07"/>
    <w:rsid w:val="00B13A86"/>
    <w:rsid w:val="00B14147"/>
    <w:rsid w:val="00B152CA"/>
    <w:rsid w:val="00B17EF9"/>
    <w:rsid w:val="00B2197C"/>
    <w:rsid w:val="00B21F78"/>
    <w:rsid w:val="00B2299B"/>
    <w:rsid w:val="00B232BB"/>
    <w:rsid w:val="00B25D36"/>
    <w:rsid w:val="00B2635A"/>
    <w:rsid w:val="00B2673F"/>
    <w:rsid w:val="00B26B3E"/>
    <w:rsid w:val="00B27299"/>
    <w:rsid w:val="00B311C1"/>
    <w:rsid w:val="00B31558"/>
    <w:rsid w:val="00B31EA8"/>
    <w:rsid w:val="00B35256"/>
    <w:rsid w:val="00B35450"/>
    <w:rsid w:val="00B35D1C"/>
    <w:rsid w:val="00B36B1A"/>
    <w:rsid w:val="00B36F4E"/>
    <w:rsid w:val="00B409FF"/>
    <w:rsid w:val="00B4211E"/>
    <w:rsid w:val="00B42168"/>
    <w:rsid w:val="00B422C1"/>
    <w:rsid w:val="00B425AB"/>
    <w:rsid w:val="00B4493C"/>
    <w:rsid w:val="00B45763"/>
    <w:rsid w:val="00B47457"/>
    <w:rsid w:val="00B52103"/>
    <w:rsid w:val="00B534F0"/>
    <w:rsid w:val="00B534FB"/>
    <w:rsid w:val="00B54FB2"/>
    <w:rsid w:val="00B57605"/>
    <w:rsid w:val="00B57D74"/>
    <w:rsid w:val="00B57EAC"/>
    <w:rsid w:val="00B60434"/>
    <w:rsid w:val="00B60593"/>
    <w:rsid w:val="00B607F2"/>
    <w:rsid w:val="00B60866"/>
    <w:rsid w:val="00B6508F"/>
    <w:rsid w:val="00B650E4"/>
    <w:rsid w:val="00B65601"/>
    <w:rsid w:val="00B710E7"/>
    <w:rsid w:val="00B713F2"/>
    <w:rsid w:val="00B71D17"/>
    <w:rsid w:val="00B71DFF"/>
    <w:rsid w:val="00B7201B"/>
    <w:rsid w:val="00B72910"/>
    <w:rsid w:val="00B7372D"/>
    <w:rsid w:val="00B73AD9"/>
    <w:rsid w:val="00B752C4"/>
    <w:rsid w:val="00B75798"/>
    <w:rsid w:val="00B75886"/>
    <w:rsid w:val="00B76C1D"/>
    <w:rsid w:val="00B76FC6"/>
    <w:rsid w:val="00B77016"/>
    <w:rsid w:val="00B77786"/>
    <w:rsid w:val="00B77C8F"/>
    <w:rsid w:val="00B8048B"/>
    <w:rsid w:val="00B81EFE"/>
    <w:rsid w:val="00B83655"/>
    <w:rsid w:val="00B84C18"/>
    <w:rsid w:val="00B8633D"/>
    <w:rsid w:val="00B8758F"/>
    <w:rsid w:val="00B87A54"/>
    <w:rsid w:val="00B900BF"/>
    <w:rsid w:val="00B90A3E"/>
    <w:rsid w:val="00B90AE5"/>
    <w:rsid w:val="00B91C6F"/>
    <w:rsid w:val="00B932E0"/>
    <w:rsid w:val="00B93772"/>
    <w:rsid w:val="00B93AFD"/>
    <w:rsid w:val="00B9426C"/>
    <w:rsid w:val="00B945EE"/>
    <w:rsid w:val="00B9465E"/>
    <w:rsid w:val="00B94D7C"/>
    <w:rsid w:val="00B953AC"/>
    <w:rsid w:val="00B9579D"/>
    <w:rsid w:val="00B97CE6"/>
    <w:rsid w:val="00BA122B"/>
    <w:rsid w:val="00BA3950"/>
    <w:rsid w:val="00BA4883"/>
    <w:rsid w:val="00BA59C2"/>
    <w:rsid w:val="00BA6174"/>
    <w:rsid w:val="00BB1205"/>
    <w:rsid w:val="00BB4521"/>
    <w:rsid w:val="00BB4A8D"/>
    <w:rsid w:val="00BB76A0"/>
    <w:rsid w:val="00BB7C79"/>
    <w:rsid w:val="00BC3790"/>
    <w:rsid w:val="00BC4400"/>
    <w:rsid w:val="00BC4E0C"/>
    <w:rsid w:val="00BC597B"/>
    <w:rsid w:val="00BC76EB"/>
    <w:rsid w:val="00BD0F0B"/>
    <w:rsid w:val="00BD1BD4"/>
    <w:rsid w:val="00BD260D"/>
    <w:rsid w:val="00BD308D"/>
    <w:rsid w:val="00BD3B30"/>
    <w:rsid w:val="00BD4ACB"/>
    <w:rsid w:val="00BD6400"/>
    <w:rsid w:val="00BD7972"/>
    <w:rsid w:val="00BD7FE1"/>
    <w:rsid w:val="00BE18EE"/>
    <w:rsid w:val="00BE1DEF"/>
    <w:rsid w:val="00BE1E4A"/>
    <w:rsid w:val="00BE340A"/>
    <w:rsid w:val="00BE434E"/>
    <w:rsid w:val="00BE45F5"/>
    <w:rsid w:val="00BE6AE4"/>
    <w:rsid w:val="00BE70E0"/>
    <w:rsid w:val="00BF0D12"/>
    <w:rsid w:val="00BF14A4"/>
    <w:rsid w:val="00BF21E8"/>
    <w:rsid w:val="00BF2C8F"/>
    <w:rsid w:val="00BF3C69"/>
    <w:rsid w:val="00BF50C8"/>
    <w:rsid w:val="00BF59C7"/>
    <w:rsid w:val="00BF6307"/>
    <w:rsid w:val="00BF6C4B"/>
    <w:rsid w:val="00BF7413"/>
    <w:rsid w:val="00BF7FC6"/>
    <w:rsid w:val="00C00319"/>
    <w:rsid w:val="00C02F78"/>
    <w:rsid w:val="00C068E0"/>
    <w:rsid w:val="00C07F36"/>
    <w:rsid w:val="00C07F60"/>
    <w:rsid w:val="00C1038B"/>
    <w:rsid w:val="00C10454"/>
    <w:rsid w:val="00C10890"/>
    <w:rsid w:val="00C10ED7"/>
    <w:rsid w:val="00C1168D"/>
    <w:rsid w:val="00C1183D"/>
    <w:rsid w:val="00C11BAB"/>
    <w:rsid w:val="00C12AC0"/>
    <w:rsid w:val="00C12F52"/>
    <w:rsid w:val="00C14246"/>
    <w:rsid w:val="00C14455"/>
    <w:rsid w:val="00C149EE"/>
    <w:rsid w:val="00C15429"/>
    <w:rsid w:val="00C213E1"/>
    <w:rsid w:val="00C233EC"/>
    <w:rsid w:val="00C2594C"/>
    <w:rsid w:val="00C2625C"/>
    <w:rsid w:val="00C26B86"/>
    <w:rsid w:val="00C26D02"/>
    <w:rsid w:val="00C2706F"/>
    <w:rsid w:val="00C279D6"/>
    <w:rsid w:val="00C327DC"/>
    <w:rsid w:val="00C32E90"/>
    <w:rsid w:val="00C37973"/>
    <w:rsid w:val="00C37A8F"/>
    <w:rsid w:val="00C40D26"/>
    <w:rsid w:val="00C41AB2"/>
    <w:rsid w:val="00C41E90"/>
    <w:rsid w:val="00C4211B"/>
    <w:rsid w:val="00C4316E"/>
    <w:rsid w:val="00C438FC"/>
    <w:rsid w:val="00C469D9"/>
    <w:rsid w:val="00C46D8C"/>
    <w:rsid w:val="00C4722D"/>
    <w:rsid w:val="00C4734A"/>
    <w:rsid w:val="00C5008A"/>
    <w:rsid w:val="00C50504"/>
    <w:rsid w:val="00C51BF2"/>
    <w:rsid w:val="00C54712"/>
    <w:rsid w:val="00C56366"/>
    <w:rsid w:val="00C56D8A"/>
    <w:rsid w:val="00C60774"/>
    <w:rsid w:val="00C6112E"/>
    <w:rsid w:val="00C6194C"/>
    <w:rsid w:val="00C62BA0"/>
    <w:rsid w:val="00C62D88"/>
    <w:rsid w:val="00C64643"/>
    <w:rsid w:val="00C65060"/>
    <w:rsid w:val="00C66B88"/>
    <w:rsid w:val="00C711E6"/>
    <w:rsid w:val="00C73CCF"/>
    <w:rsid w:val="00C77908"/>
    <w:rsid w:val="00C77B69"/>
    <w:rsid w:val="00C8044F"/>
    <w:rsid w:val="00C838A9"/>
    <w:rsid w:val="00C84A10"/>
    <w:rsid w:val="00C8510A"/>
    <w:rsid w:val="00C86A74"/>
    <w:rsid w:val="00C903F7"/>
    <w:rsid w:val="00C90FE9"/>
    <w:rsid w:val="00C92E7B"/>
    <w:rsid w:val="00C93596"/>
    <w:rsid w:val="00C940A2"/>
    <w:rsid w:val="00C95550"/>
    <w:rsid w:val="00C95A81"/>
    <w:rsid w:val="00CA1391"/>
    <w:rsid w:val="00CA3082"/>
    <w:rsid w:val="00CA3605"/>
    <w:rsid w:val="00CA63F7"/>
    <w:rsid w:val="00CA79F3"/>
    <w:rsid w:val="00CB0138"/>
    <w:rsid w:val="00CB176B"/>
    <w:rsid w:val="00CB185D"/>
    <w:rsid w:val="00CB21FF"/>
    <w:rsid w:val="00CB23F4"/>
    <w:rsid w:val="00CB2CF2"/>
    <w:rsid w:val="00CB38B0"/>
    <w:rsid w:val="00CB38E3"/>
    <w:rsid w:val="00CB5532"/>
    <w:rsid w:val="00CB5612"/>
    <w:rsid w:val="00CB7229"/>
    <w:rsid w:val="00CC0235"/>
    <w:rsid w:val="00CC0C3F"/>
    <w:rsid w:val="00CC0E44"/>
    <w:rsid w:val="00CC13AF"/>
    <w:rsid w:val="00CC1555"/>
    <w:rsid w:val="00CC1C4B"/>
    <w:rsid w:val="00CC1EC5"/>
    <w:rsid w:val="00CC2FB9"/>
    <w:rsid w:val="00CC3CA4"/>
    <w:rsid w:val="00CC4C45"/>
    <w:rsid w:val="00CC58F1"/>
    <w:rsid w:val="00CC6CB2"/>
    <w:rsid w:val="00CD1EA0"/>
    <w:rsid w:val="00CD2D6C"/>
    <w:rsid w:val="00CD2EC8"/>
    <w:rsid w:val="00CD3142"/>
    <w:rsid w:val="00CD464A"/>
    <w:rsid w:val="00CD68E5"/>
    <w:rsid w:val="00CD6AB5"/>
    <w:rsid w:val="00CD77D7"/>
    <w:rsid w:val="00CD7AA4"/>
    <w:rsid w:val="00CE05A4"/>
    <w:rsid w:val="00CE0D0B"/>
    <w:rsid w:val="00CE221B"/>
    <w:rsid w:val="00CE243F"/>
    <w:rsid w:val="00CE3A11"/>
    <w:rsid w:val="00CE5A10"/>
    <w:rsid w:val="00CE68DB"/>
    <w:rsid w:val="00CE69DA"/>
    <w:rsid w:val="00CF33AD"/>
    <w:rsid w:val="00CF364F"/>
    <w:rsid w:val="00CF3C27"/>
    <w:rsid w:val="00CF6573"/>
    <w:rsid w:val="00CF674C"/>
    <w:rsid w:val="00CF678C"/>
    <w:rsid w:val="00CF69D3"/>
    <w:rsid w:val="00CF6F0C"/>
    <w:rsid w:val="00D0043E"/>
    <w:rsid w:val="00D01A5B"/>
    <w:rsid w:val="00D01BED"/>
    <w:rsid w:val="00D028D0"/>
    <w:rsid w:val="00D067AC"/>
    <w:rsid w:val="00D0744D"/>
    <w:rsid w:val="00D07DFD"/>
    <w:rsid w:val="00D109C5"/>
    <w:rsid w:val="00D11429"/>
    <w:rsid w:val="00D13B6A"/>
    <w:rsid w:val="00D1474E"/>
    <w:rsid w:val="00D148F9"/>
    <w:rsid w:val="00D156F7"/>
    <w:rsid w:val="00D16303"/>
    <w:rsid w:val="00D16501"/>
    <w:rsid w:val="00D2001D"/>
    <w:rsid w:val="00D204C9"/>
    <w:rsid w:val="00D2162B"/>
    <w:rsid w:val="00D2232E"/>
    <w:rsid w:val="00D23374"/>
    <w:rsid w:val="00D23C9D"/>
    <w:rsid w:val="00D24E75"/>
    <w:rsid w:val="00D259AE"/>
    <w:rsid w:val="00D25E90"/>
    <w:rsid w:val="00D274FD"/>
    <w:rsid w:val="00D3054E"/>
    <w:rsid w:val="00D30C8C"/>
    <w:rsid w:val="00D30E35"/>
    <w:rsid w:val="00D32BED"/>
    <w:rsid w:val="00D32D64"/>
    <w:rsid w:val="00D33DA5"/>
    <w:rsid w:val="00D33EE2"/>
    <w:rsid w:val="00D344F2"/>
    <w:rsid w:val="00D3486F"/>
    <w:rsid w:val="00D348D4"/>
    <w:rsid w:val="00D35959"/>
    <w:rsid w:val="00D37842"/>
    <w:rsid w:val="00D405A8"/>
    <w:rsid w:val="00D4127B"/>
    <w:rsid w:val="00D414A9"/>
    <w:rsid w:val="00D41F4B"/>
    <w:rsid w:val="00D42347"/>
    <w:rsid w:val="00D43082"/>
    <w:rsid w:val="00D44369"/>
    <w:rsid w:val="00D454F4"/>
    <w:rsid w:val="00D466A8"/>
    <w:rsid w:val="00D46DE7"/>
    <w:rsid w:val="00D4783A"/>
    <w:rsid w:val="00D5002D"/>
    <w:rsid w:val="00D51213"/>
    <w:rsid w:val="00D51435"/>
    <w:rsid w:val="00D51AAE"/>
    <w:rsid w:val="00D5388D"/>
    <w:rsid w:val="00D543B9"/>
    <w:rsid w:val="00D549FF"/>
    <w:rsid w:val="00D54F4C"/>
    <w:rsid w:val="00D55109"/>
    <w:rsid w:val="00D561C8"/>
    <w:rsid w:val="00D56A08"/>
    <w:rsid w:val="00D57761"/>
    <w:rsid w:val="00D63712"/>
    <w:rsid w:val="00D64970"/>
    <w:rsid w:val="00D655DD"/>
    <w:rsid w:val="00D665E1"/>
    <w:rsid w:val="00D67A7D"/>
    <w:rsid w:val="00D67D0B"/>
    <w:rsid w:val="00D701BE"/>
    <w:rsid w:val="00D7039A"/>
    <w:rsid w:val="00D71B1C"/>
    <w:rsid w:val="00D71DF4"/>
    <w:rsid w:val="00D725E0"/>
    <w:rsid w:val="00D733B0"/>
    <w:rsid w:val="00D75AC5"/>
    <w:rsid w:val="00D7614C"/>
    <w:rsid w:val="00D7617A"/>
    <w:rsid w:val="00D762BA"/>
    <w:rsid w:val="00D779F3"/>
    <w:rsid w:val="00D804C0"/>
    <w:rsid w:val="00D807DF"/>
    <w:rsid w:val="00D81321"/>
    <w:rsid w:val="00D818AE"/>
    <w:rsid w:val="00D81D26"/>
    <w:rsid w:val="00D82664"/>
    <w:rsid w:val="00D82F6C"/>
    <w:rsid w:val="00D83E18"/>
    <w:rsid w:val="00D8447E"/>
    <w:rsid w:val="00D84A17"/>
    <w:rsid w:val="00D85EDA"/>
    <w:rsid w:val="00D861C3"/>
    <w:rsid w:val="00D87F51"/>
    <w:rsid w:val="00D91541"/>
    <w:rsid w:val="00D916AD"/>
    <w:rsid w:val="00D93353"/>
    <w:rsid w:val="00D93F95"/>
    <w:rsid w:val="00D9454F"/>
    <w:rsid w:val="00D955F0"/>
    <w:rsid w:val="00D95AD8"/>
    <w:rsid w:val="00D9666A"/>
    <w:rsid w:val="00D96813"/>
    <w:rsid w:val="00D96CFB"/>
    <w:rsid w:val="00DA012C"/>
    <w:rsid w:val="00DA16F5"/>
    <w:rsid w:val="00DA2EC8"/>
    <w:rsid w:val="00DA3A29"/>
    <w:rsid w:val="00DA4129"/>
    <w:rsid w:val="00DA4302"/>
    <w:rsid w:val="00DA5EBE"/>
    <w:rsid w:val="00DA7388"/>
    <w:rsid w:val="00DA742D"/>
    <w:rsid w:val="00DA7AB1"/>
    <w:rsid w:val="00DB17A1"/>
    <w:rsid w:val="00DB3737"/>
    <w:rsid w:val="00DB3955"/>
    <w:rsid w:val="00DB47BA"/>
    <w:rsid w:val="00DB49CC"/>
    <w:rsid w:val="00DB4B86"/>
    <w:rsid w:val="00DB4E1F"/>
    <w:rsid w:val="00DB4E57"/>
    <w:rsid w:val="00DB59D4"/>
    <w:rsid w:val="00DB60C0"/>
    <w:rsid w:val="00DB739A"/>
    <w:rsid w:val="00DB7D01"/>
    <w:rsid w:val="00DC0B32"/>
    <w:rsid w:val="00DC333D"/>
    <w:rsid w:val="00DC4141"/>
    <w:rsid w:val="00DC478C"/>
    <w:rsid w:val="00DC4A47"/>
    <w:rsid w:val="00DC5C6E"/>
    <w:rsid w:val="00DC5E6C"/>
    <w:rsid w:val="00DC5FF8"/>
    <w:rsid w:val="00DC788F"/>
    <w:rsid w:val="00DD02D2"/>
    <w:rsid w:val="00DD10C0"/>
    <w:rsid w:val="00DD1703"/>
    <w:rsid w:val="00DD1A7C"/>
    <w:rsid w:val="00DD1C9F"/>
    <w:rsid w:val="00DD3819"/>
    <w:rsid w:val="00DD49D5"/>
    <w:rsid w:val="00DD5737"/>
    <w:rsid w:val="00DD7BB0"/>
    <w:rsid w:val="00DE092C"/>
    <w:rsid w:val="00DE1C3E"/>
    <w:rsid w:val="00DE2CA3"/>
    <w:rsid w:val="00DE302C"/>
    <w:rsid w:val="00DE4097"/>
    <w:rsid w:val="00DE4EF3"/>
    <w:rsid w:val="00DE5F10"/>
    <w:rsid w:val="00DE5F6E"/>
    <w:rsid w:val="00DE6199"/>
    <w:rsid w:val="00DE642B"/>
    <w:rsid w:val="00DE679B"/>
    <w:rsid w:val="00DE722D"/>
    <w:rsid w:val="00DF122C"/>
    <w:rsid w:val="00DF30BF"/>
    <w:rsid w:val="00DF3183"/>
    <w:rsid w:val="00DF7ADE"/>
    <w:rsid w:val="00DF7D83"/>
    <w:rsid w:val="00DF7FDF"/>
    <w:rsid w:val="00E00023"/>
    <w:rsid w:val="00E00505"/>
    <w:rsid w:val="00E00ACE"/>
    <w:rsid w:val="00E03CE8"/>
    <w:rsid w:val="00E05378"/>
    <w:rsid w:val="00E05FE0"/>
    <w:rsid w:val="00E06FA5"/>
    <w:rsid w:val="00E114B0"/>
    <w:rsid w:val="00E12533"/>
    <w:rsid w:val="00E1501C"/>
    <w:rsid w:val="00E15DEF"/>
    <w:rsid w:val="00E15DFA"/>
    <w:rsid w:val="00E168F0"/>
    <w:rsid w:val="00E2193C"/>
    <w:rsid w:val="00E21C99"/>
    <w:rsid w:val="00E22243"/>
    <w:rsid w:val="00E2448C"/>
    <w:rsid w:val="00E24A13"/>
    <w:rsid w:val="00E25011"/>
    <w:rsid w:val="00E25285"/>
    <w:rsid w:val="00E25319"/>
    <w:rsid w:val="00E25DCE"/>
    <w:rsid w:val="00E25F26"/>
    <w:rsid w:val="00E2605C"/>
    <w:rsid w:val="00E260DB"/>
    <w:rsid w:val="00E30B46"/>
    <w:rsid w:val="00E319DA"/>
    <w:rsid w:val="00E33827"/>
    <w:rsid w:val="00E350C4"/>
    <w:rsid w:val="00E3562F"/>
    <w:rsid w:val="00E379DA"/>
    <w:rsid w:val="00E4134D"/>
    <w:rsid w:val="00E41E58"/>
    <w:rsid w:val="00E455BB"/>
    <w:rsid w:val="00E456E4"/>
    <w:rsid w:val="00E45F59"/>
    <w:rsid w:val="00E46A9C"/>
    <w:rsid w:val="00E50137"/>
    <w:rsid w:val="00E5028B"/>
    <w:rsid w:val="00E513CF"/>
    <w:rsid w:val="00E51671"/>
    <w:rsid w:val="00E532AD"/>
    <w:rsid w:val="00E574CB"/>
    <w:rsid w:val="00E57A30"/>
    <w:rsid w:val="00E57C0A"/>
    <w:rsid w:val="00E619DD"/>
    <w:rsid w:val="00E62146"/>
    <w:rsid w:val="00E635E7"/>
    <w:rsid w:val="00E638E1"/>
    <w:rsid w:val="00E65227"/>
    <w:rsid w:val="00E661CA"/>
    <w:rsid w:val="00E667F3"/>
    <w:rsid w:val="00E66909"/>
    <w:rsid w:val="00E67B81"/>
    <w:rsid w:val="00E70555"/>
    <w:rsid w:val="00E7125C"/>
    <w:rsid w:val="00E71740"/>
    <w:rsid w:val="00E75A11"/>
    <w:rsid w:val="00E845E8"/>
    <w:rsid w:val="00E856DC"/>
    <w:rsid w:val="00E858DA"/>
    <w:rsid w:val="00E866EB"/>
    <w:rsid w:val="00E869B4"/>
    <w:rsid w:val="00E9077E"/>
    <w:rsid w:val="00E914F7"/>
    <w:rsid w:val="00E927F4"/>
    <w:rsid w:val="00E95407"/>
    <w:rsid w:val="00E9570A"/>
    <w:rsid w:val="00E962C7"/>
    <w:rsid w:val="00E964DE"/>
    <w:rsid w:val="00E96AAA"/>
    <w:rsid w:val="00E97206"/>
    <w:rsid w:val="00E972A5"/>
    <w:rsid w:val="00E9739B"/>
    <w:rsid w:val="00EA0B54"/>
    <w:rsid w:val="00EA0B7A"/>
    <w:rsid w:val="00EA0E01"/>
    <w:rsid w:val="00EA120A"/>
    <w:rsid w:val="00EA1F46"/>
    <w:rsid w:val="00EA3C7E"/>
    <w:rsid w:val="00EA5E66"/>
    <w:rsid w:val="00EA758B"/>
    <w:rsid w:val="00EA7881"/>
    <w:rsid w:val="00EA7E92"/>
    <w:rsid w:val="00EB00C4"/>
    <w:rsid w:val="00EB21CA"/>
    <w:rsid w:val="00EB25E4"/>
    <w:rsid w:val="00EB3FEC"/>
    <w:rsid w:val="00EB5010"/>
    <w:rsid w:val="00EC0552"/>
    <w:rsid w:val="00EC10A4"/>
    <w:rsid w:val="00EC2057"/>
    <w:rsid w:val="00EC2917"/>
    <w:rsid w:val="00EC353D"/>
    <w:rsid w:val="00EC3A2C"/>
    <w:rsid w:val="00EC4EDD"/>
    <w:rsid w:val="00EC4F49"/>
    <w:rsid w:val="00EC6E79"/>
    <w:rsid w:val="00EC7E0D"/>
    <w:rsid w:val="00ED03B1"/>
    <w:rsid w:val="00ED0A7D"/>
    <w:rsid w:val="00ED444D"/>
    <w:rsid w:val="00ED4B3E"/>
    <w:rsid w:val="00ED59AE"/>
    <w:rsid w:val="00ED5D75"/>
    <w:rsid w:val="00ED6A53"/>
    <w:rsid w:val="00ED6D5D"/>
    <w:rsid w:val="00EE090A"/>
    <w:rsid w:val="00EE1117"/>
    <w:rsid w:val="00EE1613"/>
    <w:rsid w:val="00EE2613"/>
    <w:rsid w:val="00EE29E6"/>
    <w:rsid w:val="00EE2AC8"/>
    <w:rsid w:val="00EE2C9F"/>
    <w:rsid w:val="00EE2D1C"/>
    <w:rsid w:val="00EE37D8"/>
    <w:rsid w:val="00EE3938"/>
    <w:rsid w:val="00EE4870"/>
    <w:rsid w:val="00EE4A75"/>
    <w:rsid w:val="00EE4F62"/>
    <w:rsid w:val="00EE5DB2"/>
    <w:rsid w:val="00EE7C37"/>
    <w:rsid w:val="00EE7FB1"/>
    <w:rsid w:val="00EF1927"/>
    <w:rsid w:val="00EF1C1E"/>
    <w:rsid w:val="00EF20B7"/>
    <w:rsid w:val="00EF2978"/>
    <w:rsid w:val="00EF2E5E"/>
    <w:rsid w:val="00EF3F59"/>
    <w:rsid w:val="00EF433B"/>
    <w:rsid w:val="00EF49F4"/>
    <w:rsid w:val="00EF5358"/>
    <w:rsid w:val="00EF5453"/>
    <w:rsid w:val="00EF6C96"/>
    <w:rsid w:val="00F012B0"/>
    <w:rsid w:val="00F01AB5"/>
    <w:rsid w:val="00F01D53"/>
    <w:rsid w:val="00F03066"/>
    <w:rsid w:val="00F03324"/>
    <w:rsid w:val="00F03AB3"/>
    <w:rsid w:val="00F045A4"/>
    <w:rsid w:val="00F04DAC"/>
    <w:rsid w:val="00F04F93"/>
    <w:rsid w:val="00F055C2"/>
    <w:rsid w:val="00F069F4"/>
    <w:rsid w:val="00F101BF"/>
    <w:rsid w:val="00F1282F"/>
    <w:rsid w:val="00F132A7"/>
    <w:rsid w:val="00F13C6F"/>
    <w:rsid w:val="00F15C18"/>
    <w:rsid w:val="00F178C0"/>
    <w:rsid w:val="00F209F7"/>
    <w:rsid w:val="00F20A7D"/>
    <w:rsid w:val="00F243C7"/>
    <w:rsid w:val="00F25200"/>
    <w:rsid w:val="00F2540E"/>
    <w:rsid w:val="00F258A2"/>
    <w:rsid w:val="00F2637A"/>
    <w:rsid w:val="00F26913"/>
    <w:rsid w:val="00F2709C"/>
    <w:rsid w:val="00F27199"/>
    <w:rsid w:val="00F319C5"/>
    <w:rsid w:val="00F31C78"/>
    <w:rsid w:val="00F31D55"/>
    <w:rsid w:val="00F339B5"/>
    <w:rsid w:val="00F34354"/>
    <w:rsid w:val="00F34DD5"/>
    <w:rsid w:val="00F356EA"/>
    <w:rsid w:val="00F37865"/>
    <w:rsid w:val="00F407DA"/>
    <w:rsid w:val="00F4196D"/>
    <w:rsid w:val="00F420E3"/>
    <w:rsid w:val="00F421CE"/>
    <w:rsid w:val="00F45864"/>
    <w:rsid w:val="00F45A13"/>
    <w:rsid w:val="00F478F1"/>
    <w:rsid w:val="00F47FC9"/>
    <w:rsid w:val="00F5051D"/>
    <w:rsid w:val="00F50651"/>
    <w:rsid w:val="00F5150D"/>
    <w:rsid w:val="00F53958"/>
    <w:rsid w:val="00F53F8C"/>
    <w:rsid w:val="00F56B8D"/>
    <w:rsid w:val="00F61131"/>
    <w:rsid w:val="00F621BF"/>
    <w:rsid w:val="00F63C9F"/>
    <w:rsid w:val="00F63F12"/>
    <w:rsid w:val="00F657F9"/>
    <w:rsid w:val="00F67236"/>
    <w:rsid w:val="00F709B9"/>
    <w:rsid w:val="00F72507"/>
    <w:rsid w:val="00F72CCB"/>
    <w:rsid w:val="00F72EB8"/>
    <w:rsid w:val="00F74A92"/>
    <w:rsid w:val="00F74ADD"/>
    <w:rsid w:val="00F7591B"/>
    <w:rsid w:val="00F76301"/>
    <w:rsid w:val="00F80012"/>
    <w:rsid w:val="00F81CD3"/>
    <w:rsid w:val="00F82052"/>
    <w:rsid w:val="00F82374"/>
    <w:rsid w:val="00F84430"/>
    <w:rsid w:val="00F84F76"/>
    <w:rsid w:val="00F8501A"/>
    <w:rsid w:val="00F87219"/>
    <w:rsid w:val="00F90E88"/>
    <w:rsid w:val="00F9205A"/>
    <w:rsid w:val="00F9289A"/>
    <w:rsid w:val="00F93190"/>
    <w:rsid w:val="00F93794"/>
    <w:rsid w:val="00F93A77"/>
    <w:rsid w:val="00F93E9A"/>
    <w:rsid w:val="00F94963"/>
    <w:rsid w:val="00F94A5E"/>
    <w:rsid w:val="00F953C1"/>
    <w:rsid w:val="00F95E96"/>
    <w:rsid w:val="00F970A6"/>
    <w:rsid w:val="00F97ADD"/>
    <w:rsid w:val="00F97E67"/>
    <w:rsid w:val="00FA0A70"/>
    <w:rsid w:val="00FA1BE0"/>
    <w:rsid w:val="00FA1D28"/>
    <w:rsid w:val="00FA2544"/>
    <w:rsid w:val="00FA2D5E"/>
    <w:rsid w:val="00FA4559"/>
    <w:rsid w:val="00FA48F6"/>
    <w:rsid w:val="00FA5673"/>
    <w:rsid w:val="00FA6B7E"/>
    <w:rsid w:val="00FA76B7"/>
    <w:rsid w:val="00FA794A"/>
    <w:rsid w:val="00FB03B3"/>
    <w:rsid w:val="00FB0703"/>
    <w:rsid w:val="00FB09C5"/>
    <w:rsid w:val="00FB1630"/>
    <w:rsid w:val="00FB2FC9"/>
    <w:rsid w:val="00FB333F"/>
    <w:rsid w:val="00FB3573"/>
    <w:rsid w:val="00FB36AC"/>
    <w:rsid w:val="00FB40D5"/>
    <w:rsid w:val="00FB4E1B"/>
    <w:rsid w:val="00FB59B3"/>
    <w:rsid w:val="00FB656E"/>
    <w:rsid w:val="00FB696A"/>
    <w:rsid w:val="00FB6A4E"/>
    <w:rsid w:val="00FB7D66"/>
    <w:rsid w:val="00FC0B9C"/>
    <w:rsid w:val="00FC206F"/>
    <w:rsid w:val="00FC37A4"/>
    <w:rsid w:val="00FC3CE6"/>
    <w:rsid w:val="00FC4792"/>
    <w:rsid w:val="00FC55B4"/>
    <w:rsid w:val="00FC5E39"/>
    <w:rsid w:val="00FC6C56"/>
    <w:rsid w:val="00FC70FC"/>
    <w:rsid w:val="00FD090F"/>
    <w:rsid w:val="00FD0B54"/>
    <w:rsid w:val="00FD0D3A"/>
    <w:rsid w:val="00FD0F53"/>
    <w:rsid w:val="00FD27C5"/>
    <w:rsid w:val="00FD28F5"/>
    <w:rsid w:val="00FD406F"/>
    <w:rsid w:val="00FD6AEE"/>
    <w:rsid w:val="00FE00D6"/>
    <w:rsid w:val="00FE0AFE"/>
    <w:rsid w:val="00FE1010"/>
    <w:rsid w:val="00FE1631"/>
    <w:rsid w:val="00FE1BF4"/>
    <w:rsid w:val="00FE1D6D"/>
    <w:rsid w:val="00FE273D"/>
    <w:rsid w:val="00FE2D78"/>
    <w:rsid w:val="00FE3223"/>
    <w:rsid w:val="00FE43CC"/>
    <w:rsid w:val="00FE5F46"/>
    <w:rsid w:val="00FF1CEC"/>
    <w:rsid w:val="00FF1D9E"/>
    <w:rsid w:val="00FF3BBF"/>
    <w:rsid w:val="00FF6F39"/>
    <w:rsid w:val="00FF79AA"/>
    <w:rsid w:val="00FF7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9921"/>
    <o:shapelayout v:ext="edit">
      <o:idmap v:ext="edit" data="1"/>
    </o:shapelayout>
  </w:shapeDefaults>
  <w:decimalSymbol w:val=","/>
  <w:listSeparator w:val=";"/>
  <w14:docId w14:val="4984FC0D"/>
  <w15:docId w15:val="{94747C77-1285-4C71-9C80-F062CE48D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qFormat/>
    <w:pPr>
      <w:keepNext/>
      <w:outlineLvl w:val="0"/>
    </w:pPr>
    <w:rPr>
      <w:sz w:val="24"/>
    </w:rPr>
  </w:style>
  <w:style w:type="paragraph" w:styleId="Nadpis2">
    <w:name w:val="heading 2"/>
    <w:basedOn w:val="Normln"/>
    <w:next w:val="Normln"/>
    <w:qFormat/>
    <w:pPr>
      <w:keepNext/>
      <w:outlineLvl w:val="1"/>
    </w:pPr>
    <w:rPr>
      <w:b/>
      <w:sz w:val="24"/>
    </w:rPr>
  </w:style>
  <w:style w:type="paragraph" w:styleId="Nadpis3">
    <w:name w:val="heading 3"/>
    <w:basedOn w:val="Normln"/>
    <w:next w:val="Normln"/>
    <w:link w:val="Nadpis3Char"/>
    <w:qFormat/>
    <w:pPr>
      <w:keepNext/>
      <w:ind w:firstLine="708"/>
      <w:outlineLvl w:val="2"/>
    </w:pPr>
    <w:rPr>
      <w:sz w:val="24"/>
      <w:u w:val="single"/>
    </w:rPr>
  </w:style>
  <w:style w:type="paragraph" w:styleId="Nadpis4">
    <w:name w:val="heading 4"/>
    <w:basedOn w:val="Normln"/>
    <w:next w:val="Normln"/>
    <w:qFormat/>
    <w:pPr>
      <w:keepNext/>
      <w:jc w:val="both"/>
      <w:outlineLvl w:val="3"/>
    </w:pPr>
    <w:rPr>
      <w:b/>
      <w:sz w:val="24"/>
    </w:rPr>
  </w:style>
  <w:style w:type="paragraph" w:styleId="Nadpis5">
    <w:name w:val="heading 5"/>
    <w:basedOn w:val="Normln"/>
    <w:next w:val="Normln"/>
    <w:qFormat/>
    <w:pPr>
      <w:keepNext/>
      <w:ind w:firstLine="708"/>
      <w:jc w:val="both"/>
      <w:outlineLvl w:val="4"/>
    </w:pPr>
    <w:rPr>
      <w:b/>
      <w:sz w:val="24"/>
      <w:u w:val="single"/>
    </w:rPr>
  </w:style>
  <w:style w:type="paragraph" w:styleId="Nadpis6">
    <w:name w:val="heading 6"/>
    <w:basedOn w:val="Normln"/>
    <w:next w:val="Normln"/>
    <w:qFormat/>
    <w:pPr>
      <w:keepNext/>
      <w:ind w:firstLine="708"/>
      <w:jc w:val="both"/>
      <w:outlineLvl w:val="5"/>
    </w:pPr>
    <w:rPr>
      <w:sz w:val="24"/>
    </w:rPr>
  </w:style>
  <w:style w:type="paragraph" w:styleId="Nadpis7">
    <w:name w:val="heading 7"/>
    <w:basedOn w:val="Normln"/>
    <w:next w:val="Normln"/>
    <w:qFormat/>
    <w:pPr>
      <w:keepNext/>
      <w:outlineLvl w:val="6"/>
    </w:pPr>
    <w:rPr>
      <w:b/>
      <w:i/>
      <w:sz w:val="24"/>
    </w:rPr>
  </w:style>
  <w:style w:type="paragraph" w:styleId="Nadpis8">
    <w:name w:val="heading 8"/>
    <w:basedOn w:val="Normln"/>
    <w:next w:val="Normln"/>
    <w:qFormat/>
    <w:pPr>
      <w:keepNext/>
      <w:ind w:firstLine="340"/>
      <w:jc w:val="both"/>
      <w:outlineLvl w:val="7"/>
    </w:pPr>
    <w:rPr>
      <w:b/>
      <w:sz w:val="24"/>
      <w:u w:val="single"/>
    </w:rPr>
  </w:style>
  <w:style w:type="paragraph" w:styleId="Nadpis9">
    <w:name w:val="heading 9"/>
    <w:basedOn w:val="Normln"/>
    <w:next w:val="Normln"/>
    <w:qFormat/>
    <w:pPr>
      <w:keepNext/>
      <w:outlineLvl w:val="8"/>
    </w:pPr>
    <w:rPr>
      <w:rFonts w:ascii="Arial" w:hAnsi="Arial"/>
      <w:b/>
      <w:bCs/>
      <w:sz w:val="1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link w:val="NzevChar"/>
    <w:qFormat/>
    <w:pPr>
      <w:jc w:val="center"/>
    </w:pPr>
    <w:rPr>
      <w:b/>
      <w:sz w:val="40"/>
    </w:rPr>
  </w:style>
  <w:style w:type="paragraph" w:styleId="Zkladntext">
    <w:name w:val="Body Text"/>
    <w:aliases w:val="Tučný text,()odstaved,Základní text Char,Základní text nový,termo,termo Char,termo Char Char,termo Char Char Char Char Char"/>
    <w:basedOn w:val="Normln"/>
    <w:link w:val="ZkladntextChar1"/>
    <w:pPr>
      <w:jc w:val="both"/>
    </w:pPr>
    <w:rPr>
      <w:sz w:val="24"/>
    </w:rPr>
  </w:style>
  <w:style w:type="paragraph" w:styleId="Zkladntext2">
    <w:name w:val="Body Text 2"/>
    <w:basedOn w:val="Normln"/>
    <w:link w:val="Zkladntext2Char"/>
    <w:rPr>
      <w:sz w:val="24"/>
    </w:rPr>
  </w:style>
  <w:style w:type="paragraph" w:styleId="Zkladntextodsazen">
    <w:name w:val="Body Text Indent"/>
    <w:basedOn w:val="Normln"/>
    <w:pPr>
      <w:ind w:left="708"/>
      <w:jc w:val="both"/>
    </w:pPr>
    <w:rPr>
      <w:sz w:val="24"/>
    </w:rPr>
  </w:style>
  <w:style w:type="paragraph" w:styleId="Zhlav">
    <w:name w:val="header"/>
    <w:aliases w:val="záhlaví"/>
    <w:basedOn w:val="Normln"/>
    <w:link w:val="ZhlavChar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kladntext3">
    <w:name w:val="Body Text 3"/>
    <w:basedOn w:val="Normln"/>
    <w:pPr>
      <w:jc w:val="both"/>
    </w:pPr>
    <w:rPr>
      <w:bCs/>
      <w:i/>
      <w:iCs/>
      <w:sz w:val="24"/>
    </w:rPr>
  </w:style>
  <w:style w:type="paragraph" w:customStyle="1" w:styleId="Adresaodesilatele">
    <w:name w:val="Adresa odesilatele"/>
    <w:basedOn w:val="Normln"/>
    <w:pPr>
      <w:keepLines/>
      <w:framePr w:w="2640" w:wrap="notBeside" w:vAnchor="page" w:hAnchor="page" w:x="8821" w:y="673" w:anchorLock="1"/>
      <w:spacing w:line="200" w:lineRule="atLeast"/>
      <w:ind w:right="-120"/>
    </w:pPr>
    <w:rPr>
      <w:sz w:val="16"/>
    </w:rPr>
  </w:style>
  <w:style w:type="paragraph" w:customStyle="1" w:styleId="Titulnstr">
    <w:name w:val="Titulní str"/>
    <w:basedOn w:val="Zhlav"/>
    <w:pPr>
      <w:tabs>
        <w:tab w:val="clear" w:pos="4536"/>
        <w:tab w:val="clear" w:pos="9072"/>
        <w:tab w:val="left" w:pos="1814"/>
        <w:tab w:val="left" w:pos="1985"/>
        <w:tab w:val="left" w:pos="6237"/>
        <w:tab w:val="left" w:pos="7655"/>
        <w:tab w:val="left" w:pos="7825"/>
      </w:tabs>
    </w:pPr>
    <w:rPr>
      <w:rFonts w:ascii="Arial" w:hAnsi="Arial"/>
      <w:sz w:val="24"/>
    </w:rPr>
  </w:style>
  <w:style w:type="paragraph" w:styleId="Prosttext">
    <w:name w:val="Plain Text"/>
    <w:basedOn w:val="Normln"/>
    <w:link w:val="ProsttextChar"/>
    <w:uiPriority w:val="99"/>
    <w:rPr>
      <w:rFonts w:ascii="Courier New" w:hAnsi="Courier New"/>
    </w:rPr>
  </w:style>
  <w:style w:type="paragraph" w:customStyle="1" w:styleId="Projekt">
    <w:name w:val="Projekt"/>
    <w:basedOn w:val="Normln"/>
    <w:pPr>
      <w:spacing w:after="240"/>
      <w:ind w:left="1985" w:hanging="567"/>
      <w:jc w:val="both"/>
    </w:pPr>
    <w:rPr>
      <w:rFonts w:ascii="Arial" w:hAnsi="Arial"/>
      <w:lang w:val="en-US"/>
    </w:rPr>
  </w:style>
  <w:style w:type="paragraph" w:customStyle="1" w:styleId="Zivotopis">
    <w:name w:val="Zivotopis"/>
    <w:basedOn w:val="Normln"/>
    <w:pPr>
      <w:tabs>
        <w:tab w:val="left" w:pos="2835"/>
      </w:tabs>
      <w:ind w:left="2836" w:hanging="1418"/>
      <w:jc w:val="both"/>
    </w:pPr>
    <w:rPr>
      <w:rFonts w:ascii="Arial" w:hAnsi="Arial"/>
      <w:lang w:val="en-US"/>
    </w:rPr>
  </w:style>
  <w:style w:type="paragraph" w:customStyle="1" w:styleId="Export0">
    <w:name w:val="Export 0"/>
    <w:pPr>
      <w:tabs>
        <w:tab w:val="left" w:pos="360"/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280"/>
      </w:tabs>
      <w:overflowPunct w:val="0"/>
      <w:autoSpaceDE w:val="0"/>
      <w:autoSpaceDN w:val="0"/>
      <w:adjustRightInd w:val="0"/>
      <w:textAlignment w:val="baseline"/>
    </w:pPr>
    <w:rPr>
      <w:rFonts w:ascii="Avinion" w:hAnsi="Avinion"/>
      <w:sz w:val="24"/>
      <w:lang w:val="en-US"/>
    </w:rPr>
  </w:style>
  <w:style w:type="paragraph" w:styleId="Zkladntextodsazen2">
    <w:name w:val="Body Text Indent 2"/>
    <w:basedOn w:val="Normln"/>
    <w:pPr>
      <w:ind w:left="1277"/>
      <w:jc w:val="both"/>
    </w:pPr>
    <w:rPr>
      <w:rFonts w:ascii="Arial" w:hAnsi="Arial"/>
      <w:lang w:val="en-US"/>
    </w:rPr>
  </w:style>
  <w:style w:type="paragraph" w:styleId="Zkladntextodsazen3">
    <w:name w:val="Body Text Indent 3"/>
    <w:basedOn w:val="Normln"/>
    <w:pPr>
      <w:ind w:left="1276" w:firstLine="567"/>
      <w:jc w:val="both"/>
    </w:pPr>
    <w:rPr>
      <w:rFonts w:ascii="Arial" w:hAnsi="Arial"/>
      <w:color w:val="008000"/>
      <w:lang w:val="en-US"/>
    </w:rPr>
  </w:style>
  <w:style w:type="paragraph" w:customStyle="1" w:styleId="Styl1">
    <w:name w:val="Styl1"/>
    <w:basedOn w:val="Nadpis4"/>
    <w:pPr>
      <w:spacing w:before="240" w:after="60"/>
      <w:jc w:val="left"/>
    </w:pPr>
    <w:rPr>
      <w:rFonts w:ascii="Arial" w:hAnsi="Arial"/>
      <w:b w:val="0"/>
      <w:sz w:val="22"/>
    </w:rPr>
  </w:style>
  <w:style w:type="character" w:styleId="Siln">
    <w:name w:val="Strong"/>
    <w:qFormat/>
    <w:rsid w:val="00FC70FC"/>
    <w:rPr>
      <w:b/>
      <w:bCs/>
    </w:rPr>
  </w:style>
  <w:style w:type="paragraph" w:styleId="Textbubliny">
    <w:name w:val="Balloon Text"/>
    <w:basedOn w:val="Normln"/>
    <w:semiHidden/>
    <w:rsid w:val="0061061E"/>
    <w:rPr>
      <w:rFonts w:ascii="Tahoma" w:hAnsi="Tahoma" w:cs="Tahoma"/>
      <w:sz w:val="16"/>
      <w:szCs w:val="16"/>
    </w:rPr>
  </w:style>
  <w:style w:type="character" w:customStyle="1" w:styleId="ZdenkSeverin">
    <w:name w:val="Zdeněk Severin"/>
    <w:semiHidden/>
    <w:rsid w:val="00B534F0"/>
    <w:rPr>
      <w:rFonts w:ascii="Arial" w:hAnsi="Arial" w:cs="Arial"/>
      <w:color w:val="auto"/>
      <w:sz w:val="20"/>
      <w:szCs w:val="20"/>
    </w:rPr>
  </w:style>
  <w:style w:type="paragraph" w:styleId="Pokraovnseznamu2">
    <w:name w:val="List Continue 2"/>
    <w:basedOn w:val="Normln"/>
    <w:rsid w:val="00B57D74"/>
    <w:pPr>
      <w:spacing w:after="120"/>
      <w:ind w:left="566"/>
    </w:pPr>
    <w:rPr>
      <w:sz w:val="18"/>
      <w:szCs w:val="18"/>
    </w:rPr>
  </w:style>
  <w:style w:type="paragraph" w:customStyle="1" w:styleId="odrazka">
    <w:name w:val="odrazka"/>
    <w:basedOn w:val="Normln"/>
    <w:rsid w:val="007A76D4"/>
    <w:pPr>
      <w:overflowPunct w:val="0"/>
      <w:autoSpaceDE w:val="0"/>
      <w:autoSpaceDN w:val="0"/>
      <w:adjustRightInd w:val="0"/>
      <w:spacing w:after="40"/>
      <w:ind w:left="284" w:hanging="284"/>
      <w:textAlignment w:val="baseline"/>
    </w:pPr>
    <w:rPr>
      <w:sz w:val="24"/>
    </w:rPr>
  </w:style>
  <w:style w:type="paragraph" w:customStyle="1" w:styleId="TPOOdstavec">
    <w:name w:val="TPO Odstavec"/>
    <w:basedOn w:val="Normln"/>
    <w:rsid w:val="00F97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right" w:pos="9639"/>
      </w:tabs>
      <w:overflowPunct w:val="0"/>
      <w:autoSpaceDE w:val="0"/>
      <w:autoSpaceDN w:val="0"/>
      <w:adjustRightInd w:val="0"/>
      <w:ind w:left="360"/>
      <w:jc w:val="both"/>
      <w:textAlignment w:val="baseline"/>
    </w:pPr>
    <w:rPr>
      <w:sz w:val="24"/>
    </w:rPr>
  </w:style>
  <w:style w:type="paragraph" w:customStyle="1" w:styleId="odrazzslem">
    <w:name w:val="odraz z číslem"/>
    <w:basedOn w:val="Normln"/>
    <w:rsid w:val="00715165"/>
    <w:pPr>
      <w:tabs>
        <w:tab w:val="num" w:pos="780"/>
      </w:tabs>
      <w:spacing w:after="120" w:line="360" w:lineRule="auto"/>
      <w:ind w:left="780" w:hanging="780"/>
    </w:pPr>
    <w:rPr>
      <w:sz w:val="24"/>
    </w:rPr>
  </w:style>
  <w:style w:type="character" w:styleId="Hypertextovodkaz">
    <w:name w:val="Hyperlink"/>
    <w:uiPriority w:val="99"/>
    <w:rsid w:val="006B4FD9"/>
    <w:rPr>
      <w:color w:val="0000FF"/>
      <w:u w:val="single"/>
    </w:rPr>
  </w:style>
  <w:style w:type="paragraph" w:styleId="Obsah1">
    <w:name w:val="toc 1"/>
    <w:basedOn w:val="Zkladntext"/>
    <w:next w:val="Nadpiskapitoly"/>
    <w:autoRedefine/>
    <w:uiPriority w:val="39"/>
    <w:rsid w:val="00CE68DB"/>
    <w:pPr>
      <w:tabs>
        <w:tab w:val="left" w:pos="993"/>
        <w:tab w:val="right" w:leader="dot" w:pos="9072"/>
      </w:tabs>
      <w:ind w:left="567" w:right="423" w:hanging="567"/>
    </w:pPr>
  </w:style>
  <w:style w:type="paragraph" w:customStyle="1" w:styleId="Nadpiskapitoly">
    <w:name w:val="Nadpis kapitoly"/>
    <w:basedOn w:val="Normln"/>
    <w:autoRedefine/>
    <w:rsid w:val="00304474"/>
    <w:pPr>
      <w:jc w:val="both"/>
    </w:pPr>
    <w:rPr>
      <w:b/>
      <w:sz w:val="28"/>
      <w:szCs w:val="28"/>
    </w:rPr>
  </w:style>
  <w:style w:type="paragraph" w:styleId="Rozloendokumentu">
    <w:name w:val="Document Map"/>
    <w:basedOn w:val="Normln"/>
    <w:semiHidden/>
    <w:rsid w:val="00BF3C69"/>
    <w:pPr>
      <w:shd w:val="clear" w:color="auto" w:fill="000080"/>
    </w:pPr>
    <w:rPr>
      <w:rFonts w:ascii="Tahoma" w:hAnsi="Tahoma" w:cs="Tahoma"/>
    </w:rPr>
  </w:style>
  <w:style w:type="paragraph" w:styleId="Obsah2">
    <w:name w:val="toc 2"/>
    <w:basedOn w:val="Nadpiskapitoly"/>
    <w:next w:val="Normln"/>
    <w:autoRedefine/>
    <w:semiHidden/>
    <w:rsid w:val="00D348D4"/>
    <w:pPr>
      <w:ind w:left="200"/>
    </w:pPr>
  </w:style>
  <w:style w:type="paragraph" w:styleId="Obsah3">
    <w:name w:val="toc 3"/>
    <w:basedOn w:val="Nadpiskapitoly"/>
    <w:next w:val="Normln"/>
    <w:autoRedefine/>
    <w:semiHidden/>
    <w:rsid w:val="00D348D4"/>
    <w:pPr>
      <w:ind w:left="400"/>
    </w:pPr>
  </w:style>
  <w:style w:type="paragraph" w:customStyle="1" w:styleId="dka">
    <w:name w:val="Řádka"/>
    <w:link w:val="dkaChar"/>
    <w:qFormat/>
    <w:rsid w:val="00A72FC2"/>
    <w:pPr>
      <w:jc w:val="both"/>
    </w:pPr>
    <w:rPr>
      <w:snapToGrid w:val="0"/>
      <w:color w:val="000000"/>
      <w:sz w:val="24"/>
    </w:rPr>
  </w:style>
  <w:style w:type="paragraph" w:customStyle="1" w:styleId="Znaka1">
    <w:name w:val="Značka 1"/>
    <w:basedOn w:val="dka"/>
    <w:qFormat/>
    <w:rsid w:val="00A72FC2"/>
    <w:pPr>
      <w:numPr>
        <w:numId w:val="1"/>
      </w:numPr>
      <w:tabs>
        <w:tab w:val="clear" w:pos="360"/>
        <w:tab w:val="left" w:pos="284"/>
      </w:tabs>
    </w:pPr>
  </w:style>
  <w:style w:type="character" w:customStyle="1" w:styleId="ZkladntextChar1">
    <w:name w:val="Základní text Char1"/>
    <w:aliases w:val="Tučný text Char,()odstaved Char,Základní text Char Char,Základní text nový Char,termo Char1,termo Char Char1,termo Char Char Char,termo Char Char Char Char Char Char"/>
    <w:link w:val="Zkladntext"/>
    <w:rsid w:val="00DA3A29"/>
    <w:rPr>
      <w:sz w:val="24"/>
      <w:lang w:val="cs-CZ" w:eastAsia="cs-CZ" w:bidi="ar-SA"/>
    </w:rPr>
  </w:style>
  <w:style w:type="character" w:customStyle="1" w:styleId="ZhlavChar">
    <w:name w:val="Záhlaví Char"/>
    <w:aliases w:val="záhlaví Char"/>
    <w:link w:val="Zhlav"/>
    <w:rsid w:val="005332F6"/>
    <w:rPr>
      <w:lang w:val="cs-CZ" w:eastAsia="cs-CZ" w:bidi="ar-SA"/>
    </w:rPr>
  </w:style>
  <w:style w:type="character" w:customStyle="1" w:styleId="NzevChar">
    <w:name w:val="Název Char"/>
    <w:link w:val="Nzev"/>
    <w:rsid w:val="005332F6"/>
    <w:rPr>
      <w:b/>
      <w:sz w:val="40"/>
      <w:lang w:val="cs-CZ" w:eastAsia="cs-CZ" w:bidi="ar-SA"/>
    </w:rPr>
  </w:style>
  <w:style w:type="character" w:customStyle="1" w:styleId="Zkladntext2Char">
    <w:name w:val="Základní text 2 Char"/>
    <w:link w:val="Zkladntext2"/>
    <w:rsid w:val="00466260"/>
    <w:rPr>
      <w:sz w:val="24"/>
      <w:lang w:val="cs-CZ" w:eastAsia="cs-CZ" w:bidi="ar-SA"/>
    </w:rPr>
  </w:style>
  <w:style w:type="paragraph" w:styleId="Odstavecseseznamem">
    <w:name w:val="List Paragraph"/>
    <w:basedOn w:val="Normln"/>
    <w:link w:val="OdstavecseseznamemChar"/>
    <w:uiPriority w:val="34"/>
    <w:qFormat/>
    <w:rsid w:val="004233FC"/>
    <w:pPr>
      <w:widowControl w:val="0"/>
      <w:suppressAutoHyphens/>
      <w:ind w:left="708" w:firstLine="284"/>
      <w:jc w:val="both"/>
    </w:pPr>
    <w:rPr>
      <w:rFonts w:ascii="Arial" w:hAnsi="Arial" w:cs="Arial"/>
      <w:sz w:val="22"/>
      <w:szCs w:val="24"/>
      <w:lang w:eastAsia="zh-CN"/>
    </w:rPr>
  </w:style>
  <w:style w:type="character" w:customStyle="1" w:styleId="OdstavecseseznamemChar">
    <w:name w:val="Odstavec se seznamem Char"/>
    <w:link w:val="Odstavecseseznamem"/>
    <w:uiPriority w:val="34"/>
    <w:rsid w:val="004233FC"/>
    <w:rPr>
      <w:rFonts w:ascii="Arial" w:hAnsi="Arial" w:cs="Arial"/>
      <w:sz w:val="22"/>
      <w:szCs w:val="24"/>
      <w:lang w:eastAsia="zh-CN"/>
    </w:rPr>
  </w:style>
  <w:style w:type="paragraph" w:customStyle="1" w:styleId="Znaka2">
    <w:name w:val="Značka 2"/>
    <w:basedOn w:val="Znaka1"/>
    <w:rsid w:val="004233FC"/>
    <w:pPr>
      <w:numPr>
        <w:numId w:val="18"/>
      </w:numPr>
    </w:pPr>
  </w:style>
  <w:style w:type="character" w:customStyle="1" w:styleId="dkaChar">
    <w:name w:val="Řádka Char"/>
    <w:link w:val="dka"/>
    <w:rsid w:val="007A09E0"/>
    <w:rPr>
      <w:snapToGrid w:val="0"/>
      <w:color w:val="000000"/>
      <w:sz w:val="24"/>
    </w:rPr>
  </w:style>
  <w:style w:type="character" w:customStyle="1" w:styleId="Nadpis3Char">
    <w:name w:val="Nadpis 3 Char"/>
    <w:link w:val="Nadpis3"/>
    <w:rsid w:val="004560B6"/>
    <w:rPr>
      <w:sz w:val="24"/>
      <w:u w:val="single"/>
    </w:rPr>
  </w:style>
  <w:style w:type="paragraph" w:customStyle="1" w:styleId="StyltextPrvndek063cm">
    <w:name w:val="Styl text + První řádek:  063 cm"/>
    <w:basedOn w:val="Normln"/>
    <w:rsid w:val="004560B6"/>
    <w:pPr>
      <w:ind w:firstLine="357"/>
    </w:pPr>
    <w:rPr>
      <w:rFonts w:ascii="Arial" w:hAnsi="Arial"/>
      <w:sz w:val="24"/>
    </w:rPr>
  </w:style>
  <w:style w:type="paragraph" w:customStyle="1" w:styleId="Default">
    <w:name w:val="Default"/>
    <w:rsid w:val="007665C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ProsttextChar">
    <w:name w:val="Prostý text Char"/>
    <w:link w:val="Prosttext"/>
    <w:uiPriority w:val="99"/>
    <w:rsid w:val="007040C5"/>
    <w:rPr>
      <w:rFonts w:ascii="Courier New" w:hAnsi="Courier New"/>
    </w:rPr>
  </w:style>
  <w:style w:type="paragraph" w:styleId="Titulek">
    <w:name w:val="caption"/>
    <w:basedOn w:val="Normln"/>
    <w:next w:val="Normln"/>
    <w:unhideWhenUsed/>
    <w:qFormat/>
    <w:rsid w:val="00044281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ZpatChar">
    <w:name w:val="Zápatí Char"/>
    <w:basedOn w:val="Standardnpsmoodstavce"/>
    <w:link w:val="Zpat"/>
    <w:uiPriority w:val="99"/>
    <w:rsid w:val="00220F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4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2477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06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4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7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1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53714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06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37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657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75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5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4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8734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469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449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6787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49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552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266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42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85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015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767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691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738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394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981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9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882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33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07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759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83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250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97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078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36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1075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672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800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073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964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728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145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47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485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97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1183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27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661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57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3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627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60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8517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926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04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7926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413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586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613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164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607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256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318780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94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79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6318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87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09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5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B3EB3D-93D0-4240-95A7-A48ACD4E61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416A4D47.dotm</Template>
  <TotalTime>2047</TotalTime>
  <Pages>5</Pages>
  <Words>1383</Words>
  <Characters>8165</Characters>
  <Application>Microsoft Office Word</Application>
  <DocSecurity>0</DocSecurity>
  <Lines>68</Lines>
  <Paragraphs>19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10</vt:lpstr>
    </vt:vector>
  </TitlesOfParts>
  <Company>NYVEL</Company>
  <LinksUpToDate>false</LinksUpToDate>
  <CharactersWithSpaces>9529</CharactersWithSpaces>
  <SharedDoc>false</SharedDoc>
  <HLinks>
    <vt:vector size="66" baseType="variant">
      <vt:variant>
        <vt:i4>2031668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_Toc17300768</vt:lpwstr>
      </vt:variant>
      <vt:variant>
        <vt:i4>1048628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_Toc17300767</vt:lpwstr>
      </vt:variant>
      <vt:variant>
        <vt:i4>1114164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_Toc17300766</vt:lpwstr>
      </vt:variant>
      <vt:variant>
        <vt:i4>1179700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_Toc17300765</vt:lpwstr>
      </vt:variant>
      <vt:variant>
        <vt:i4>1245236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_Toc17300764</vt:lpwstr>
      </vt:variant>
      <vt:variant>
        <vt:i4>1310772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_Toc17300763</vt:lpwstr>
      </vt:variant>
      <vt:variant>
        <vt:i4>1376308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_Toc17300762</vt:lpwstr>
      </vt:variant>
      <vt:variant>
        <vt:i4>1441844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_Toc17300761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_Toc17300760</vt:lpwstr>
      </vt:variant>
      <vt:variant>
        <vt:i4>1966135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_Toc17300759</vt:lpwstr>
      </vt:variant>
      <vt:variant>
        <vt:i4>2031671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_Toc17300758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</dc:title>
  <dc:creator>.</dc:creator>
  <cp:lastModifiedBy>Novakova, Jana</cp:lastModifiedBy>
  <cp:revision>25</cp:revision>
  <cp:lastPrinted>2020-05-20T10:17:00Z</cp:lastPrinted>
  <dcterms:created xsi:type="dcterms:W3CDTF">2020-08-19T08:09:00Z</dcterms:created>
  <dcterms:modified xsi:type="dcterms:W3CDTF">2020-09-24T13:25:00Z</dcterms:modified>
</cp:coreProperties>
</file>